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0D9A2" w14:textId="77777777" w:rsidR="009C3A79" w:rsidRDefault="009C3A79">
      <w:pPr>
        <w:pStyle w:val="BodyText"/>
        <w:rPr>
          <w:rFonts w:ascii="Times New Roman"/>
          <w:sz w:val="24"/>
        </w:rPr>
      </w:pPr>
      <w:bookmarkStart w:id="0" w:name="_GoBack"/>
      <w:bookmarkEnd w:id="0"/>
    </w:p>
    <w:tbl>
      <w:tblPr>
        <w:tblW w:w="10671" w:type="dxa"/>
        <w:tblInd w:w="10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0" w:type="dxa"/>
          <w:right w:w="0" w:type="dxa"/>
        </w:tblCellMar>
        <w:tblLook w:val="01E0" w:firstRow="1" w:lastRow="1" w:firstColumn="1" w:lastColumn="1" w:noHBand="0" w:noVBand="0"/>
      </w:tblPr>
      <w:tblGrid>
        <w:gridCol w:w="3557"/>
        <w:gridCol w:w="1108"/>
        <w:gridCol w:w="20"/>
        <w:gridCol w:w="2429"/>
        <w:gridCol w:w="710"/>
        <w:gridCol w:w="2847"/>
      </w:tblGrid>
      <w:tr w:rsidR="009C3A79" w14:paraId="29C9C6C1" w14:textId="77777777" w:rsidTr="00D706BE">
        <w:trPr>
          <w:trHeight w:hRule="exact" w:val="288"/>
        </w:trPr>
        <w:tc>
          <w:tcPr>
            <w:tcW w:w="10671" w:type="dxa"/>
            <w:gridSpan w:val="6"/>
            <w:shd w:val="clear" w:color="auto" w:fill="95B3D7"/>
          </w:tcPr>
          <w:p w14:paraId="5D29DB2A" w14:textId="6FF15E68" w:rsidR="009C3A79" w:rsidRDefault="00F04D7E">
            <w:pPr>
              <w:pStyle w:val="TableParagraph"/>
              <w:spacing w:line="267" w:lineRule="exact"/>
              <w:rPr>
                <w:b/>
                <w:sz w:val="24"/>
              </w:rPr>
            </w:pPr>
            <w:r>
              <w:rPr>
                <w:b/>
                <w:color w:val="FFFFFF"/>
                <w:sz w:val="24"/>
              </w:rPr>
              <w:t xml:space="preserve">2017 AFC Annual Conference CPEC </w:t>
            </w:r>
            <w:r w:rsidR="008329AB">
              <w:rPr>
                <w:b/>
                <w:color w:val="FFFFFF"/>
                <w:sz w:val="24"/>
              </w:rPr>
              <w:t>Board Meeting</w:t>
            </w:r>
          </w:p>
        </w:tc>
      </w:tr>
      <w:tr w:rsidR="009C3A79" w14:paraId="3F87E0FD" w14:textId="77777777" w:rsidTr="00D706BE">
        <w:trPr>
          <w:trHeight w:hRule="exact" w:val="288"/>
        </w:trPr>
        <w:tc>
          <w:tcPr>
            <w:tcW w:w="4685" w:type="dxa"/>
            <w:gridSpan w:val="3"/>
            <w:shd w:val="clear" w:color="auto" w:fill="B8CCE4"/>
          </w:tcPr>
          <w:p w14:paraId="3CDAB48D" w14:textId="33845017" w:rsidR="009C3A79" w:rsidRDefault="00F04D7E">
            <w:pPr>
              <w:pStyle w:val="TableParagraph"/>
              <w:spacing w:before="19"/>
              <w:rPr>
                <w:sz w:val="20"/>
              </w:rPr>
            </w:pPr>
            <w:r>
              <w:rPr>
                <w:sz w:val="20"/>
              </w:rPr>
              <w:t xml:space="preserve">11-1-2017 </w:t>
            </w:r>
          </w:p>
        </w:tc>
        <w:tc>
          <w:tcPr>
            <w:tcW w:w="3139" w:type="dxa"/>
            <w:gridSpan w:val="2"/>
            <w:shd w:val="clear" w:color="auto" w:fill="B8CCE4"/>
          </w:tcPr>
          <w:p w14:paraId="2D4D6848" w14:textId="00143F15" w:rsidR="009C3A79" w:rsidRDefault="004E2E39" w:rsidP="00F04D7E">
            <w:pPr>
              <w:pStyle w:val="TableParagraph"/>
              <w:spacing w:before="19"/>
              <w:rPr>
                <w:sz w:val="20"/>
              </w:rPr>
            </w:pPr>
            <w:r>
              <w:rPr>
                <w:sz w:val="20"/>
              </w:rPr>
              <w:t xml:space="preserve">Call to order: </w:t>
            </w:r>
            <w:r w:rsidR="00F04D7E">
              <w:rPr>
                <w:sz w:val="20"/>
              </w:rPr>
              <w:t>2:01pm</w:t>
            </w:r>
          </w:p>
        </w:tc>
        <w:tc>
          <w:tcPr>
            <w:tcW w:w="2847" w:type="dxa"/>
            <w:shd w:val="clear" w:color="auto" w:fill="B8CCE4"/>
          </w:tcPr>
          <w:p w14:paraId="0DA64A95" w14:textId="1388FEC7" w:rsidR="009C3A79" w:rsidRDefault="004B35E3" w:rsidP="00F04D7E">
            <w:pPr>
              <w:pStyle w:val="TableParagraph"/>
              <w:spacing w:before="19"/>
              <w:rPr>
                <w:sz w:val="20"/>
              </w:rPr>
            </w:pPr>
            <w:r>
              <w:rPr>
                <w:sz w:val="20"/>
              </w:rPr>
              <w:t>Adjourned</w:t>
            </w:r>
            <w:r w:rsidR="002700BF">
              <w:rPr>
                <w:sz w:val="20"/>
              </w:rPr>
              <w:t xml:space="preserve">: </w:t>
            </w:r>
            <w:r w:rsidR="00013BF3">
              <w:rPr>
                <w:sz w:val="20"/>
              </w:rPr>
              <w:t>2:55pm</w:t>
            </w:r>
          </w:p>
        </w:tc>
      </w:tr>
      <w:tr w:rsidR="009C3A79" w14:paraId="15CEDC50" w14:textId="77777777" w:rsidTr="00D706BE">
        <w:trPr>
          <w:trHeight w:hRule="exact" w:val="326"/>
        </w:trPr>
        <w:tc>
          <w:tcPr>
            <w:tcW w:w="4685" w:type="dxa"/>
            <w:gridSpan w:val="3"/>
          </w:tcPr>
          <w:p w14:paraId="5ACF1FDA" w14:textId="77777777" w:rsidR="009C3A79" w:rsidRDefault="008329AB">
            <w:pPr>
              <w:pStyle w:val="TableParagraph"/>
              <w:spacing w:before="38"/>
              <w:rPr>
                <w:sz w:val="20"/>
              </w:rPr>
            </w:pPr>
            <w:r>
              <w:rPr>
                <w:sz w:val="20"/>
              </w:rPr>
              <w:t>Meeting called by</w:t>
            </w:r>
          </w:p>
        </w:tc>
        <w:tc>
          <w:tcPr>
            <w:tcW w:w="5986" w:type="dxa"/>
            <w:gridSpan w:val="3"/>
          </w:tcPr>
          <w:p w14:paraId="5705D525" w14:textId="5738E0A9" w:rsidR="009C3A79" w:rsidRDefault="00F04D7E" w:rsidP="00F04D7E">
            <w:pPr>
              <w:pStyle w:val="TableParagraph"/>
              <w:spacing w:before="38"/>
              <w:rPr>
                <w:sz w:val="20"/>
              </w:rPr>
            </w:pPr>
            <w:r>
              <w:rPr>
                <w:sz w:val="20"/>
              </w:rPr>
              <w:t>Matt Wetzel</w:t>
            </w:r>
            <w:r w:rsidR="002700BF">
              <w:rPr>
                <w:sz w:val="20"/>
              </w:rPr>
              <w:t xml:space="preserve"> (</w:t>
            </w:r>
            <w:r w:rsidR="0092386F">
              <w:rPr>
                <w:sz w:val="20"/>
              </w:rPr>
              <w:t>CPEC Chair</w:t>
            </w:r>
            <w:r w:rsidR="002700BF">
              <w:rPr>
                <w:sz w:val="20"/>
              </w:rPr>
              <w:t>)</w:t>
            </w:r>
          </w:p>
        </w:tc>
      </w:tr>
      <w:tr w:rsidR="009C3A79" w14:paraId="651B769E" w14:textId="77777777" w:rsidTr="00D706BE">
        <w:trPr>
          <w:trHeight w:hRule="exact" w:val="288"/>
        </w:trPr>
        <w:tc>
          <w:tcPr>
            <w:tcW w:w="4685" w:type="dxa"/>
            <w:gridSpan w:val="3"/>
          </w:tcPr>
          <w:p w14:paraId="3BE6A3CF" w14:textId="77777777" w:rsidR="009C3A79" w:rsidRDefault="008329AB">
            <w:pPr>
              <w:pStyle w:val="TableParagraph"/>
              <w:spacing w:before="19"/>
              <w:rPr>
                <w:sz w:val="20"/>
              </w:rPr>
            </w:pPr>
            <w:r>
              <w:rPr>
                <w:sz w:val="20"/>
              </w:rPr>
              <w:t>Type of meeting</w:t>
            </w:r>
          </w:p>
        </w:tc>
        <w:tc>
          <w:tcPr>
            <w:tcW w:w="5986" w:type="dxa"/>
            <w:gridSpan w:val="3"/>
          </w:tcPr>
          <w:p w14:paraId="1A26FF43" w14:textId="05246B2C" w:rsidR="009C3A79" w:rsidRDefault="00F04D7E">
            <w:pPr>
              <w:pStyle w:val="TableParagraph"/>
              <w:spacing w:before="19"/>
              <w:rPr>
                <w:sz w:val="20"/>
              </w:rPr>
            </w:pPr>
            <w:r>
              <w:rPr>
                <w:sz w:val="20"/>
              </w:rPr>
              <w:t>2017 AFC Annual Conference CPEC Board Meeting</w:t>
            </w:r>
            <w:r w:rsidR="00442C16">
              <w:rPr>
                <w:sz w:val="20"/>
              </w:rPr>
              <w:t xml:space="preserve"> </w:t>
            </w:r>
          </w:p>
        </w:tc>
      </w:tr>
      <w:tr w:rsidR="009C3A79" w14:paraId="0B5B92B1" w14:textId="77777777" w:rsidTr="00D706BE">
        <w:trPr>
          <w:trHeight w:hRule="exact" w:val="288"/>
        </w:trPr>
        <w:tc>
          <w:tcPr>
            <w:tcW w:w="4685" w:type="dxa"/>
            <w:gridSpan w:val="3"/>
          </w:tcPr>
          <w:p w14:paraId="69A27DF6" w14:textId="77777777" w:rsidR="009C3A79" w:rsidRDefault="008329AB">
            <w:pPr>
              <w:pStyle w:val="TableParagraph"/>
              <w:spacing w:before="19"/>
              <w:rPr>
                <w:sz w:val="20"/>
              </w:rPr>
            </w:pPr>
            <w:r>
              <w:rPr>
                <w:sz w:val="20"/>
              </w:rPr>
              <w:t>Note taker</w:t>
            </w:r>
          </w:p>
        </w:tc>
        <w:tc>
          <w:tcPr>
            <w:tcW w:w="5986" w:type="dxa"/>
            <w:gridSpan w:val="3"/>
          </w:tcPr>
          <w:p w14:paraId="19C73C28" w14:textId="52D4E975" w:rsidR="009C3A79" w:rsidRDefault="002700BF">
            <w:pPr>
              <w:pStyle w:val="TableParagraph"/>
              <w:spacing w:before="19"/>
              <w:rPr>
                <w:sz w:val="20"/>
              </w:rPr>
            </w:pPr>
            <w:r>
              <w:rPr>
                <w:spacing w:val="6"/>
                <w:sz w:val="20"/>
              </w:rPr>
              <w:t>Katie Profeta (CPEC Secretary)</w:t>
            </w:r>
          </w:p>
        </w:tc>
      </w:tr>
      <w:tr w:rsidR="009C3A79" w14:paraId="4C612E2C" w14:textId="77777777" w:rsidTr="00F04D7E">
        <w:trPr>
          <w:trHeight w:hRule="exact" w:val="1038"/>
        </w:trPr>
        <w:tc>
          <w:tcPr>
            <w:tcW w:w="4685" w:type="dxa"/>
            <w:gridSpan w:val="3"/>
          </w:tcPr>
          <w:p w14:paraId="3E1A2045" w14:textId="5332F94C" w:rsidR="009C3A79" w:rsidRDefault="00442C16" w:rsidP="00442C16">
            <w:pPr>
              <w:pStyle w:val="TableParagraph"/>
              <w:ind w:left="0"/>
              <w:rPr>
                <w:sz w:val="20"/>
              </w:rPr>
            </w:pPr>
            <w:r>
              <w:rPr>
                <w:rFonts w:ascii="Times New Roman"/>
              </w:rPr>
              <w:t xml:space="preserve">  </w:t>
            </w:r>
            <w:r w:rsidR="008329AB">
              <w:rPr>
                <w:sz w:val="20"/>
              </w:rPr>
              <w:t>Attendees</w:t>
            </w:r>
          </w:p>
        </w:tc>
        <w:tc>
          <w:tcPr>
            <w:tcW w:w="5986" w:type="dxa"/>
            <w:gridSpan w:val="3"/>
          </w:tcPr>
          <w:p w14:paraId="77FDCB22" w14:textId="16FAC87C" w:rsidR="002700BF" w:rsidRDefault="002700BF" w:rsidP="002700BF">
            <w:pPr>
              <w:pStyle w:val="TableParagraph"/>
              <w:spacing w:before="23"/>
              <w:ind w:left="0" w:right="241"/>
              <w:rPr>
                <w:sz w:val="20"/>
              </w:rPr>
            </w:pPr>
            <w:r>
              <w:rPr>
                <w:sz w:val="20"/>
              </w:rPr>
              <w:t>Matt Wetzel (</w:t>
            </w:r>
            <w:r w:rsidR="004E2E39">
              <w:rPr>
                <w:sz w:val="20"/>
              </w:rPr>
              <w:t>Chair</w:t>
            </w:r>
            <w:r>
              <w:rPr>
                <w:sz w:val="20"/>
              </w:rPr>
              <w:t xml:space="preserve">), </w:t>
            </w:r>
            <w:r w:rsidR="004E2E39">
              <w:rPr>
                <w:sz w:val="20"/>
              </w:rPr>
              <w:t xml:space="preserve">Gregory Williams </w:t>
            </w:r>
            <w:r>
              <w:rPr>
                <w:sz w:val="20"/>
              </w:rPr>
              <w:t>(Chair-</w:t>
            </w:r>
            <w:r w:rsidR="004E2E39">
              <w:rPr>
                <w:sz w:val="20"/>
              </w:rPr>
              <w:t>Elect</w:t>
            </w:r>
            <w:r>
              <w:rPr>
                <w:sz w:val="20"/>
              </w:rPr>
              <w:t>)</w:t>
            </w:r>
            <w:r w:rsidR="004E2E39">
              <w:rPr>
                <w:sz w:val="20"/>
              </w:rPr>
              <w:t xml:space="preserve">, </w:t>
            </w:r>
            <w:r>
              <w:rPr>
                <w:sz w:val="20"/>
              </w:rPr>
              <w:t xml:space="preserve">Katie Profeta (Secretary), Kathy </w:t>
            </w:r>
            <w:proofErr w:type="spellStart"/>
            <w:r>
              <w:rPr>
                <w:sz w:val="20"/>
              </w:rPr>
              <w:t>Bauernfeind</w:t>
            </w:r>
            <w:proofErr w:type="spellEnd"/>
            <w:r>
              <w:rPr>
                <w:sz w:val="20"/>
              </w:rPr>
              <w:t xml:space="preserve"> (Treasurer</w:t>
            </w:r>
            <w:r w:rsidR="00F04D7E">
              <w:rPr>
                <w:sz w:val="20"/>
              </w:rPr>
              <w:t xml:space="preserve">), Rachel Pulliam, Kim Baker (Immediate Past Chair), Dana Livesay, Carol Pugh, Obi </w:t>
            </w:r>
            <w:proofErr w:type="spellStart"/>
            <w:r w:rsidR="00F04D7E">
              <w:rPr>
                <w:sz w:val="20"/>
              </w:rPr>
              <w:t>Kalu</w:t>
            </w:r>
            <w:proofErr w:type="spellEnd"/>
            <w:r w:rsidR="00F04D7E">
              <w:rPr>
                <w:sz w:val="20"/>
              </w:rPr>
              <w:t xml:space="preserve">, Sharon Walker (Region 1 Rep)  </w:t>
            </w:r>
          </w:p>
          <w:p w14:paraId="50989280" w14:textId="77777777" w:rsidR="00CB4DC0" w:rsidRDefault="00CB4DC0" w:rsidP="002700BF">
            <w:pPr>
              <w:pStyle w:val="TableParagraph"/>
              <w:spacing w:before="23"/>
              <w:ind w:left="0" w:right="241"/>
              <w:rPr>
                <w:sz w:val="20"/>
              </w:rPr>
            </w:pPr>
          </w:p>
          <w:p w14:paraId="26A81F88" w14:textId="77777777" w:rsidR="002700BF" w:rsidRDefault="002700BF" w:rsidP="004E2E39">
            <w:pPr>
              <w:pStyle w:val="TableParagraph"/>
              <w:spacing w:before="23"/>
              <w:ind w:right="241"/>
              <w:rPr>
                <w:sz w:val="20"/>
              </w:rPr>
            </w:pPr>
          </w:p>
          <w:p w14:paraId="0B54B99B" w14:textId="5B68421B" w:rsidR="004E2E39" w:rsidRDefault="004E2E39" w:rsidP="004E2E39">
            <w:pPr>
              <w:pStyle w:val="TableParagraph"/>
              <w:spacing w:before="23"/>
              <w:ind w:left="0" w:right="241"/>
              <w:rPr>
                <w:sz w:val="20"/>
              </w:rPr>
            </w:pPr>
          </w:p>
        </w:tc>
      </w:tr>
      <w:tr w:rsidR="009C3A79" w14:paraId="5F8D2112" w14:textId="77777777" w:rsidTr="00D706BE">
        <w:trPr>
          <w:trHeight w:hRule="exact" w:val="286"/>
        </w:trPr>
        <w:tc>
          <w:tcPr>
            <w:tcW w:w="10671" w:type="dxa"/>
            <w:gridSpan w:val="6"/>
            <w:shd w:val="clear" w:color="auto" w:fill="95B3D7"/>
          </w:tcPr>
          <w:p w14:paraId="47353709" w14:textId="32883D04" w:rsidR="009C3A79" w:rsidRDefault="008329AB">
            <w:pPr>
              <w:pStyle w:val="TableParagraph"/>
              <w:spacing w:before="16"/>
              <w:rPr>
                <w:b/>
                <w:sz w:val="20"/>
              </w:rPr>
            </w:pPr>
            <w:r>
              <w:rPr>
                <w:b/>
                <w:color w:val="FFFFFF"/>
                <w:sz w:val="20"/>
              </w:rPr>
              <w:t>[Agenda Topic]</w:t>
            </w:r>
          </w:p>
        </w:tc>
      </w:tr>
      <w:tr w:rsidR="009C3A79" w14:paraId="132A7EDE" w14:textId="77777777" w:rsidTr="00D706BE">
        <w:trPr>
          <w:trHeight w:hRule="exact" w:val="346"/>
        </w:trPr>
        <w:tc>
          <w:tcPr>
            <w:tcW w:w="4685" w:type="dxa"/>
            <w:gridSpan w:val="3"/>
          </w:tcPr>
          <w:p w14:paraId="443A9059" w14:textId="77777777" w:rsidR="009C3A79" w:rsidRDefault="008329AB">
            <w:pPr>
              <w:pStyle w:val="TableParagraph"/>
              <w:spacing w:before="47"/>
              <w:rPr>
                <w:sz w:val="20"/>
              </w:rPr>
            </w:pPr>
            <w:r>
              <w:rPr>
                <w:sz w:val="20"/>
              </w:rPr>
              <w:t>Discussion</w:t>
            </w:r>
          </w:p>
        </w:tc>
        <w:tc>
          <w:tcPr>
            <w:tcW w:w="5986" w:type="dxa"/>
            <w:gridSpan w:val="3"/>
          </w:tcPr>
          <w:p w14:paraId="15C073E3" w14:textId="560E98EA" w:rsidR="009C3A79" w:rsidRDefault="00442C16">
            <w:pPr>
              <w:pStyle w:val="TableParagraph"/>
              <w:spacing w:before="42"/>
              <w:rPr>
                <w:b/>
                <w:sz w:val="20"/>
              </w:rPr>
            </w:pPr>
            <w:r>
              <w:rPr>
                <w:b/>
                <w:spacing w:val="5"/>
                <w:sz w:val="20"/>
              </w:rPr>
              <w:t>Minutes</w:t>
            </w:r>
          </w:p>
        </w:tc>
      </w:tr>
      <w:tr w:rsidR="009C3A79" w14:paraId="3E72BB35" w14:textId="77777777" w:rsidTr="00104208">
        <w:trPr>
          <w:trHeight w:hRule="exact" w:val="723"/>
        </w:trPr>
        <w:tc>
          <w:tcPr>
            <w:tcW w:w="10671" w:type="dxa"/>
            <w:gridSpan w:val="6"/>
          </w:tcPr>
          <w:p w14:paraId="6051D55A" w14:textId="614C3F2D" w:rsidR="00CB4DC0" w:rsidRDefault="00104208">
            <w:pPr>
              <w:pStyle w:val="TableParagraph"/>
              <w:numPr>
                <w:ilvl w:val="0"/>
                <w:numId w:val="4"/>
              </w:numPr>
              <w:tabs>
                <w:tab w:val="left" w:pos="830"/>
                <w:tab w:val="left" w:pos="831"/>
              </w:tabs>
              <w:spacing w:before="8" w:line="230" w:lineRule="exact"/>
              <w:ind w:right="266" w:hanging="360"/>
              <w:rPr>
                <w:sz w:val="20"/>
              </w:rPr>
            </w:pPr>
            <w:r>
              <w:rPr>
                <w:sz w:val="20"/>
              </w:rPr>
              <w:t xml:space="preserve">Matt reviewed the board’s decision to table minute approval from the last two meetings (July/October) until today to ensure a quorum. Kim made a motion to approve both sets of minutes and Kathy seconded. All board members were in favor. </w:t>
            </w:r>
          </w:p>
        </w:tc>
      </w:tr>
      <w:tr w:rsidR="009C3A79" w14:paraId="47181115" w14:textId="77777777" w:rsidTr="00D706BE">
        <w:trPr>
          <w:trHeight w:hRule="exact" w:val="288"/>
        </w:trPr>
        <w:tc>
          <w:tcPr>
            <w:tcW w:w="10671" w:type="dxa"/>
            <w:gridSpan w:val="6"/>
            <w:shd w:val="clear" w:color="auto" w:fill="95B3D7"/>
          </w:tcPr>
          <w:p w14:paraId="5284AE1B" w14:textId="3677B646" w:rsidR="009C3A79" w:rsidRDefault="008329AB">
            <w:pPr>
              <w:pStyle w:val="TableParagraph"/>
              <w:spacing w:before="14"/>
              <w:rPr>
                <w:b/>
                <w:sz w:val="20"/>
              </w:rPr>
            </w:pPr>
            <w:r>
              <w:rPr>
                <w:b/>
                <w:color w:val="FFFFFF"/>
                <w:sz w:val="20"/>
              </w:rPr>
              <w:t>[Agenda Topic]</w:t>
            </w:r>
          </w:p>
        </w:tc>
      </w:tr>
      <w:tr w:rsidR="009C3A79" w14:paraId="50094941" w14:textId="77777777" w:rsidTr="00D706BE">
        <w:trPr>
          <w:trHeight w:hRule="exact" w:val="307"/>
        </w:trPr>
        <w:tc>
          <w:tcPr>
            <w:tcW w:w="4685" w:type="dxa"/>
            <w:gridSpan w:val="3"/>
          </w:tcPr>
          <w:p w14:paraId="01543337" w14:textId="77777777" w:rsidR="009C3A79" w:rsidRDefault="008329AB">
            <w:pPr>
              <w:pStyle w:val="TableParagraph"/>
              <w:spacing w:before="28"/>
              <w:rPr>
                <w:sz w:val="20"/>
              </w:rPr>
            </w:pPr>
            <w:r>
              <w:rPr>
                <w:sz w:val="20"/>
              </w:rPr>
              <w:t>Discussion</w:t>
            </w:r>
          </w:p>
        </w:tc>
        <w:tc>
          <w:tcPr>
            <w:tcW w:w="5986" w:type="dxa"/>
            <w:gridSpan w:val="3"/>
          </w:tcPr>
          <w:p w14:paraId="163D7DA1" w14:textId="2D9A8168" w:rsidR="009C3A79" w:rsidRDefault="00B20212">
            <w:pPr>
              <w:pStyle w:val="TableParagraph"/>
              <w:spacing w:before="23"/>
              <w:rPr>
                <w:b/>
                <w:sz w:val="20"/>
              </w:rPr>
            </w:pPr>
            <w:r>
              <w:rPr>
                <w:b/>
                <w:sz w:val="20"/>
              </w:rPr>
              <w:t>Treasurer’s Report</w:t>
            </w:r>
            <w:r w:rsidR="004E2E39">
              <w:rPr>
                <w:b/>
                <w:sz w:val="20"/>
              </w:rPr>
              <w:t xml:space="preserve"> </w:t>
            </w:r>
          </w:p>
        </w:tc>
      </w:tr>
      <w:tr w:rsidR="009C3A79" w14:paraId="3D7CC0AF" w14:textId="77777777" w:rsidTr="0065710F">
        <w:trPr>
          <w:trHeight w:hRule="exact" w:val="1569"/>
        </w:trPr>
        <w:tc>
          <w:tcPr>
            <w:tcW w:w="10671" w:type="dxa"/>
            <w:gridSpan w:val="6"/>
          </w:tcPr>
          <w:p w14:paraId="2D2D3744" w14:textId="7A518316" w:rsidR="003664BC" w:rsidRDefault="00C14016" w:rsidP="004E2E39">
            <w:pPr>
              <w:pStyle w:val="TableParagraph"/>
              <w:numPr>
                <w:ilvl w:val="0"/>
                <w:numId w:val="5"/>
              </w:numPr>
              <w:ind w:right="342"/>
              <w:rPr>
                <w:sz w:val="20"/>
              </w:rPr>
            </w:pPr>
            <w:r>
              <w:rPr>
                <w:sz w:val="20"/>
              </w:rPr>
              <w:t xml:space="preserve">Kathy </w:t>
            </w:r>
            <w:proofErr w:type="spellStart"/>
            <w:r>
              <w:rPr>
                <w:sz w:val="20"/>
              </w:rPr>
              <w:t>Bauernfeind</w:t>
            </w:r>
            <w:proofErr w:type="spellEnd"/>
            <w:r>
              <w:rPr>
                <w:sz w:val="20"/>
              </w:rPr>
              <w:t xml:space="preserve"> provided the Treasurer’s Report. Currently, </w:t>
            </w:r>
            <w:r w:rsidR="00B20212">
              <w:rPr>
                <w:sz w:val="20"/>
              </w:rPr>
              <w:t xml:space="preserve">we have $700.11 </w:t>
            </w:r>
            <w:r>
              <w:rPr>
                <w:sz w:val="20"/>
              </w:rPr>
              <w:t xml:space="preserve">in the CPEC account. </w:t>
            </w:r>
          </w:p>
          <w:p w14:paraId="01C3B12B" w14:textId="356984A6" w:rsidR="00B20212" w:rsidRDefault="00B20212" w:rsidP="004E2E39">
            <w:pPr>
              <w:pStyle w:val="TableParagraph"/>
              <w:numPr>
                <w:ilvl w:val="0"/>
                <w:numId w:val="5"/>
              </w:numPr>
              <w:ind w:right="342"/>
              <w:rPr>
                <w:sz w:val="20"/>
              </w:rPr>
            </w:pPr>
            <w:r>
              <w:rPr>
                <w:sz w:val="20"/>
              </w:rPr>
              <w:t>AFC Match</w:t>
            </w:r>
            <w:r w:rsidR="007146AC">
              <w:rPr>
                <w:sz w:val="20"/>
              </w:rPr>
              <w:t xml:space="preserve"> of $500.00</w:t>
            </w:r>
            <w:r>
              <w:rPr>
                <w:sz w:val="20"/>
              </w:rPr>
              <w:t xml:space="preserve"> will put us at $1200.11</w:t>
            </w:r>
            <w:r w:rsidR="00C14016">
              <w:rPr>
                <w:sz w:val="20"/>
              </w:rPr>
              <w:t>.</w:t>
            </w:r>
            <w:r>
              <w:rPr>
                <w:sz w:val="20"/>
              </w:rPr>
              <w:t xml:space="preserve"> </w:t>
            </w:r>
          </w:p>
          <w:p w14:paraId="348832BD" w14:textId="6AEEF5C4" w:rsidR="00B20212" w:rsidRDefault="00B20212" w:rsidP="004E2E39">
            <w:pPr>
              <w:pStyle w:val="TableParagraph"/>
              <w:numPr>
                <w:ilvl w:val="0"/>
                <w:numId w:val="5"/>
              </w:numPr>
              <w:ind w:right="342"/>
              <w:rPr>
                <w:sz w:val="20"/>
              </w:rPr>
            </w:pPr>
            <w:r>
              <w:rPr>
                <w:sz w:val="20"/>
              </w:rPr>
              <w:t>We will be giving away $900.00 at</w:t>
            </w:r>
            <w:r w:rsidR="007146AC">
              <w:rPr>
                <w:sz w:val="20"/>
              </w:rPr>
              <w:t xml:space="preserve"> Conference leaving us with $250</w:t>
            </w:r>
            <w:r>
              <w:rPr>
                <w:sz w:val="20"/>
              </w:rPr>
              <w:t>.11</w:t>
            </w:r>
            <w:r w:rsidR="007146AC">
              <w:rPr>
                <w:sz w:val="20"/>
              </w:rPr>
              <w:t xml:space="preserve"> (after outgoing chair gift),</w:t>
            </w:r>
            <w:r>
              <w:rPr>
                <w:sz w:val="20"/>
              </w:rPr>
              <w:t xml:space="preserve"> plus any money we </w:t>
            </w:r>
            <w:r w:rsidR="007146AC">
              <w:rPr>
                <w:sz w:val="20"/>
              </w:rPr>
              <w:t>raise</w:t>
            </w:r>
            <w:r>
              <w:rPr>
                <w:sz w:val="20"/>
              </w:rPr>
              <w:t xml:space="preserve"> at conference for shirts and raffles. </w:t>
            </w:r>
          </w:p>
          <w:p w14:paraId="6C5742E2" w14:textId="642B3435" w:rsidR="007146AC" w:rsidRDefault="007146AC" w:rsidP="004E2E39">
            <w:pPr>
              <w:pStyle w:val="TableParagraph"/>
              <w:numPr>
                <w:ilvl w:val="0"/>
                <w:numId w:val="5"/>
              </w:numPr>
              <w:ind w:right="342"/>
              <w:rPr>
                <w:sz w:val="20"/>
              </w:rPr>
            </w:pPr>
            <w:r>
              <w:rPr>
                <w:sz w:val="20"/>
              </w:rPr>
              <w:t xml:space="preserve">Katie made a motion to approve the Treasurer’s Report and Kim seconded. All board members were in favor. </w:t>
            </w:r>
          </w:p>
          <w:p w14:paraId="5293C691" w14:textId="77777777" w:rsidR="007146AC" w:rsidRDefault="007146AC" w:rsidP="007146AC">
            <w:pPr>
              <w:pStyle w:val="TableParagraph"/>
              <w:ind w:right="342"/>
              <w:rPr>
                <w:sz w:val="20"/>
              </w:rPr>
            </w:pPr>
          </w:p>
          <w:p w14:paraId="00E246F4" w14:textId="77777777" w:rsidR="00560EDE" w:rsidRDefault="00560EDE" w:rsidP="00560EDE">
            <w:pPr>
              <w:pStyle w:val="TableParagraph"/>
              <w:ind w:left="1190" w:right="342"/>
              <w:rPr>
                <w:sz w:val="20"/>
              </w:rPr>
            </w:pPr>
          </w:p>
          <w:p w14:paraId="3AADED7E" w14:textId="77777777" w:rsidR="003664BC" w:rsidRPr="003664BC" w:rsidRDefault="003664BC" w:rsidP="003664BC">
            <w:pPr>
              <w:pStyle w:val="TableParagraph"/>
              <w:ind w:left="1550" w:right="342"/>
              <w:rPr>
                <w:sz w:val="20"/>
              </w:rPr>
            </w:pPr>
          </w:p>
        </w:tc>
      </w:tr>
      <w:tr w:rsidR="00D706BE" w14:paraId="4CA6B21C" w14:textId="77777777" w:rsidTr="00D706BE">
        <w:trPr>
          <w:trHeight w:hRule="exact" w:val="288"/>
        </w:trPr>
        <w:tc>
          <w:tcPr>
            <w:tcW w:w="10671" w:type="dxa"/>
            <w:gridSpan w:val="6"/>
            <w:shd w:val="clear" w:color="auto" w:fill="95B3D7"/>
          </w:tcPr>
          <w:p w14:paraId="156E89BC" w14:textId="77777777" w:rsidR="00D706BE" w:rsidRDefault="00D706BE" w:rsidP="00B1458B">
            <w:pPr>
              <w:pStyle w:val="TableParagraph"/>
              <w:spacing w:before="14"/>
              <w:rPr>
                <w:b/>
                <w:sz w:val="20"/>
              </w:rPr>
            </w:pPr>
            <w:r>
              <w:rPr>
                <w:b/>
                <w:color w:val="FFFFFF"/>
                <w:sz w:val="20"/>
              </w:rPr>
              <w:t>[Agenda Topic]</w:t>
            </w:r>
          </w:p>
        </w:tc>
      </w:tr>
      <w:tr w:rsidR="00D706BE" w14:paraId="686AE78F" w14:textId="77777777" w:rsidTr="00D706BE">
        <w:trPr>
          <w:trHeight w:hRule="exact" w:val="307"/>
        </w:trPr>
        <w:tc>
          <w:tcPr>
            <w:tcW w:w="4685" w:type="dxa"/>
            <w:gridSpan w:val="3"/>
          </w:tcPr>
          <w:p w14:paraId="320BBA95" w14:textId="77777777" w:rsidR="00D706BE" w:rsidRDefault="00D706BE" w:rsidP="00B1458B">
            <w:pPr>
              <w:pStyle w:val="TableParagraph"/>
              <w:spacing w:before="28"/>
              <w:rPr>
                <w:sz w:val="20"/>
              </w:rPr>
            </w:pPr>
            <w:r>
              <w:rPr>
                <w:sz w:val="20"/>
              </w:rPr>
              <w:t>Discussion</w:t>
            </w:r>
          </w:p>
        </w:tc>
        <w:tc>
          <w:tcPr>
            <w:tcW w:w="5986" w:type="dxa"/>
            <w:gridSpan w:val="3"/>
          </w:tcPr>
          <w:p w14:paraId="0701BAE0" w14:textId="7A0327AD" w:rsidR="00D706BE" w:rsidRDefault="007146AC" w:rsidP="00C14016">
            <w:pPr>
              <w:pStyle w:val="TableParagraph"/>
              <w:spacing w:before="23"/>
              <w:rPr>
                <w:b/>
                <w:sz w:val="20"/>
              </w:rPr>
            </w:pPr>
            <w:r>
              <w:rPr>
                <w:b/>
                <w:sz w:val="20"/>
              </w:rPr>
              <w:t xml:space="preserve">Bylaw Review </w:t>
            </w:r>
          </w:p>
        </w:tc>
      </w:tr>
      <w:tr w:rsidR="00D706BE" w14:paraId="7175BD6B" w14:textId="77777777" w:rsidTr="0065710F">
        <w:trPr>
          <w:trHeight w:hRule="exact" w:val="7059"/>
        </w:trPr>
        <w:tc>
          <w:tcPr>
            <w:tcW w:w="10671" w:type="dxa"/>
            <w:gridSpan w:val="6"/>
          </w:tcPr>
          <w:p w14:paraId="03C79264" w14:textId="77777777" w:rsidR="007146AC" w:rsidRDefault="007146AC" w:rsidP="0065710F">
            <w:pPr>
              <w:pStyle w:val="TableParagraph"/>
              <w:numPr>
                <w:ilvl w:val="0"/>
                <w:numId w:val="5"/>
              </w:numPr>
              <w:ind w:right="342"/>
              <w:rPr>
                <w:sz w:val="20"/>
              </w:rPr>
            </w:pPr>
            <w:r>
              <w:rPr>
                <w:sz w:val="20"/>
              </w:rPr>
              <w:t>Greg opened the floor to discuss the bylaws and any changes that needed to be presented.</w:t>
            </w:r>
          </w:p>
          <w:p w14:paraId="2D32BD11" w14:textId="52382C52" w:rsidR="00117FA4" w:rsidRDefault="007146AC" w:rsidP="0065710F">
            <w:pPr>
              <w:pStyle w:val="TableParagraph"/>
              <w:numPr>
                <w:ilvl w:val="1"/>
                <w:numId w:val="5"/>
              </w:numPr>
              <w:ind w:right="342"/>
              <w:rPr>
                <w:sz w:val="20"/>
              </w:rPr>
            </w:pPr>
            <w:r>
              <w:rPr>
                <w:sz w:val="20"/>
              </w:rPr>
              <w:t xml:space="preserve">The board discussed the role of Vice-Chair and whether or not the position should be omitted from the CPEC bylaws. Kim made a motion to omit the Vice-Chair position from the bylaws and Dana seconded. All board members were in favor. </w:t>
            </w:r>
            <w:r w:rsidR="00117FA4">
              <w:rPr>
                <w:sz w:val="20"/>
              </w:rPr>
              <w:t xml:space="preserve">All mentions of the Vice-Chair position will be removed from the bylaws. </w:t>
            </w:r>
          </w:p>
          <w:p w14:paraId="71174345" w14:textId="613ED95D" w:rsidR="007C7085" w:rsidRDefault="007C7085" w:rsidP="0065710F">
            <w:pPr>
              <w:pStyle w:val="TableParagraph"/>
              <w:numPr>
                <w:ilvl w:val="1"/>
                <w:numId w:val="5"/>
              </w:numPr>
              <w:ind w:right="342"/>
              <w:rPr>
                <w:sz w:val="20"/>
              </w:rPr>
            </w:pPr>
            <w:r>
              <w:rPr>
                <w:sz w:val="20"/>
              </w:rPr>
              <w:t xml:space="preserve">The next discussion revolved around cleaning up the Awards Committee Section of the bylaws. Instead of explaining the selection committee for each award (Article VIII, Section 2, Subsections BCD&amp;E), the committee would be explained once (Article VIII, Section 2, Subsections A). Article VIII, Section 2, Subsections D&amp;E will be omitted based on board decisions made about CPEC Awards.  </w:t>
            </w:r>
          </w:p>
          <w:p w14:paraId="5FE1BD4C" w14:textId="77777777" w:rsidR="0065710F" w:rsidRDefault="0065710F" w:rsidP="0065710F">
            <w:pPr>
              <w:pStyle w:val="TableParagraph"/>
              <w:numPr>
                <w:ilvl w:val="1"/>
                <w:numId w:val="5"/>
              </w:numPr>
              <w:spacing w:before="47"/>
              <w:ind w:right="342"/>
              <w:rPr>
                <w:sz w:val="20"/>
              </w:rPr>
            </w:pPr>
            <w:r>
              <w:rPr>
                <w:sz w:val="20"/>
              </w:rPr>
              <w:t xml:space="preserve">The board discussed the Essay Award. It was suggested to omit the award and instead use the funds for a more generic CPEC Scholarship Award. Kim made a motion and Katie seconded. All board members were in favor. </w:t>
            </w:r>
          </w:p>
          <w:p w14:paraId="7227E758" w14:textId="77777777" w:rsidR="0065710F" w:rsidRDefault="0065710F" w:rsidP="0065710F">
            <w:pPr>
              <w:pStyle w:val="TableParagraph"/>
              <w:numPr>
                <w:ilvl w:val="1"/>
                <w:numId w:val="5"/>
              </w:numPr>
              <w:spacing w:before="47"/>
              <w:ind w:right="342"/>
              <w:rPr>
                <w:sz w:val="20"/>
              </w:rPr>
            </w:pPr>
            <w:r>
              <w:rPr>
                <w:sz w:val="20"/>
              </w:rPr>
              <w:t xml:space="preserve">The board discussed the Pat </w:t>
            </w:r>
            <w:proofErr w:type="spellStart"/>
            <w:r>
              <w:rPr>
                <w:sz w:val="20"/>
              </w:rPr>
              <w:t>Barritueau</w:t>
            </w:r>
            <w:proofErr w:type="spellEnd"/>
            <w:r>
              <w:rPr>
                <w:sz w:val="20"/>
              </w:rPr>
              <w:t xml:space="preserve"> Unsung Hero Award. It was also suggested to omit this award and instead use the funds for a more generic CPEC Scholarship Award. The Unsung Hero Award could be done away with and another award could be named after Pat </w:t>
            </w:r>
            <w:proofErr w:type="spellStart"/>
            <w:r>
              <w:rPr>
                <w:sz w:val="20"/>
              </w:rPr>
              <w:t>Barritueau</w:t>
            </w:r>
            <w:proofErr w:type="spellEnd"/>
            <w:r>
              <w:rPr>
                <w:sz w:val="20"/>
              </w:rPr>
              <w:t xml:space="preserve">. Kim made a motion to omit the Unsung Hero Award and Dana seconded. All board members were in favor. Discussion on renaming another award has been tabled to provide all board members with time to get more information on Pat </w:t>
            </w:r>
            <w:proofErr w:type="spellStart"/>
            <w:r>
              <w:rPr>
                <w:sz w:val="20"/>
              </w:rPr>
              <w:t>Barritueau</w:t>
            </w:r>
            <w:proofErr w:type="spellEnd"/>
            <w:r>
              <w:rPr>
                <w:sz w:val="20"/>
              </w:rPr>
              <w:t xml:space="preserve">. </w:t>
            </w:r>
          </w:p>
          <w:p w14:paraId="4325B388" w14:textId="4B207C9F" w:rsidR="0065710F" w:rsidRDefault="0065710F" w:rsidP="0065710F">
            <w:pPr>
              <w:pStyle w:val="TableParagraph"/>
              <w:numPr>
                <w:ilvl w:val="1"/>
                <w:numId w:val="5"/>
              </w:numPr>
              <w:spacing w:before="47"/>
              <w:ind w:right="342"/>
              <w:rPr>
                <w:sz w:val="20"/>
              </w:rPr>
            </w:pPr>
            <w:r>
              <w:rPr>
                <w:sz w:val="20"/>
              </w:rPr>
              <w:t xml:space="preserve">The board discussed renaming the CPEC Book Scholarship to the CPEC Education Scholarship at $150.00. This would allow the funds to be used for items other than books (professional development, conferences, etc.). Establishing criteria has been tabled to a later date. </w:t>
            </w:r>
          </w:p>
          <w:p w14:paraId="06CB1B70" w14:textId="77777777" w:rsidR="0065710F" w:rsidRDefault="0065710F" w:rsidP="0065710F">
            <w:pPr>
              <w:pStyle w:val="TableParagraph"/>
              <w:numPr>
                <w:ilvl w:val="1"/>
                <w:numId w:val="5"/>
              </w:numPr>
              <w:spacing w:before="47"/>
              <w:ind w:right="342"/>
              <w:rPr>
                <w:sz w:val="20"/>
              </w:rPr>
            </w:pPr>
            <w:r>
              <w:rPr>
                <w:sz w:val="20"/>
              </w:rPr>
              <w:t>Kim motioned to approve all bylaws revisions discussed and Sharon seconded. All board members were in favor. A vote will take place at the business meeting or electronically. D</w:t>
            </w:r>
          </w:p>
          <w:p w14:paraId="43B77E51" w14:textId="38E83C67" w:rsidR="00C14016" w:rsidRDefault="0065710F" w:rsidP="0065710F">
            <w:pPr>
              <w:pStyle w:val="TableParagraph"/>
              <w:numPr>
                <w:ilvl w:val="0"/>
                <w:numId w:val="5"/>
              </w:numPr>
              <w:spacing w:before="47"/>
              <w:ind w:right="342"/>
              <w:rPr>
                <w:sz w:val="20"/>
              </w:rPr>
            </w:pPr>
            <w:r>
              <w:rPr>
                <w:sz w:val="20"/>
              </w:rPr>
              <w:t>D</w:t>
            </w:r>
            <w:r w:rsidR="00117FA4">
              <w:rPr>
                <w:sz w:val="20"/>
              </w:rPr>
              <w:t xml:space="preserve">ana will be amending the bylaws. Once finished, she will send them out for review. </w:t>
            </w:r>
            <w:r w:rsidR="007146AC">
              <w:rPr>
                <w:sz w:val="20"/>
              </w:rPr>
              <w:t xml:space="preserve"> </w:t>
            </w:r>
            <w:r w:rsidR="00C14016">
              <w:rPr>
                <w:sz w:val="20"/>
              </w:rPr>
              <w:t xml:space="preserve"> </w:t>
            </w:r>
          </w:p>
        </w:tc>
      </w:tr>
      <w:tr w:rsidR="0065710F" w14:paraId="46E8CFF1" w14:textId="7F82FA1A" w:rsidTr="0065710F">
        <w:trPr>
          <w:trHeight w:hRule="exact" w:val="264"/>
        </w:trPr>
        <w:tc>
          <w:tcPr>
            <w:tcW w:w="3557" w:type="dxa"/>
            <w:shd w:val="clear" w:color="auto" w:fill="DBE5F1" w:themeFill="accent1" w:themeFillTint="33"/>
          </w:tcPr>
          <w:p w14:paraId="78A0ABB9" w14:textId="596E5505" w:rsidR="0065710F" w:rsidRDefault="0065710F" w:rsidP="0065710F">
            <w:pPr>
              <w:pStyle w:val="TableParagraph"/>
              <w:ind w:right="342"/>
              <w:rPr>
                <w:sz w:val="20"/>
              </w:rPr>
            </w:pPr>
            <w:r>
              <w:rPr>
                <w:sz w:val="20"/>
              </w:rPr>
              <w:lastRenderedPageBreak/>
              <w:t>Action Items</w:t>
            </w:r>
          </w:p>
        </w:tc>
        <w:tc>
          <w:tcPr>
            <w:tcW w:w="3557" w:type="dxa"/>
            <w:gridSpan w:val="3"/>
            <w:shd w:val="clear" w:color="auto" w:fill="DBE5F1" w:themeFill="accent1" w:themeFillTint="33"/>
          </w:tcPr>
          <w:p w14:paraId="5EC1A60A" w14:textId="02D82840" w:rsidR="0065710F" w:rsidRDefault="0065710F" w:rsidP="0065710F">
            <w:pPr>
              <w:pStyle w:val="TableParagraph"/>
              <w:ind w:right="342"/>
              <w:rPr>
                <w:sz w:val="20"/>
              </w:rPr>
            </w:pPr>
            <w:r>
              <w:rPr>
                <w:sz w:val="20"/>
              </w:rPr>
              <w:t>Person Responsible</w:t>
            </w:r>
          </w:p>
        </w:tc>
        <w:tc>
          <w:tcPr>
            <w:tcW w:w="3557" w:type="dxa"/>
            <w:gridSpan w:val="2"/>
            <w:shd w:val="clear" w:color="auto" w:fill="DBE5F1" w:themeFill="accent1" w:themeFillTint="33"/>
          </w:tcPr>
          <w:p w14:paraId="460BAB5E" w14:textId="0389D2F3" w:rsidR="0065710F" w:rsidRDefault="0065710F" w:rsidP="0065710F">
            <w:pPr>
              <w:pStyle w:val="TableParagraph"/>
              <w:ind w:right="342"/>
              <w:rPr>
                <w:sz w:val="20"/>
              </w:rPr>
            </w:pPr>
            <w:r>
              <w:rPr>
                <w:sz w:val="20"/>
              </w:rPr>
              <w:t>Deadline</w:t>
            </w:r>
          </w:p>
        </w:tc>
      </w:tr>
      <w:tr w:rsidR="0065710F" w14:paraId="111A007F" w14:textId="77777777" w:rsidTr="0065710F">
        <w:trPr>
          <w:trHeight w:hRule="exact" w:val="543"/>
        </w:trPr>
        <w:tc>
          <w:tcPr>
            <w:tcW w:w="3557" w:type="dxa"/>
          </w:tcPr>
          <w:p w14:paraId="1BCAB988" w14:textId="343D41E2" w:rsidR="0065710F" w:rsidRDefault="0065710F" w:rsidP="0065710F">
            <w:pPr>
              <w:pStyle w:val="TableParagraph"/>
              <w:ind w:right="342"/>
              <w:rPr>
                <w:sz w:val="20"/>
              </w:rPr>
            </w:pPr>
            <w:r>
              <w:rPr>
                <w:spacing w:val="5"/>
                <w:sz w:val="20"/>
              </w:rPr>
              <w:t xml:space="preserve">Provide amended bylaws to board members </w:t>
            </w:r>
          </w:p>
        </w:tc>
        <w:tc>
          <w:tcPr>
            <w:tcW w:w="3557" w:type="dxa"/>
            <w:gridSpan w:val="3"/>
          </w:tcPr>
          <w:p w14:paraId="4B3C689A" w14:textId="1AD5E6C0" w:rsidR="0065710F" w:rsidRDefault="0065710F" w:rsidP="0065710F">
            <w:pPr>
              <w:pStyle w:val="TableParagraph"/>
              <w:ind w:right="342"/>
              <w:rPr>
                <w:sz w:val="20"/>
              </w:rPr>
            </w:pPr>
            <w:r>
              <w:rPr>
                <w:sz w:val="20"/>
              </w:rPr>
              <w:t>Dana</w:t>
            </w:r>
          </w:p>
        </w:tc>
        <w:tc>
          <w:tcPr>
            <w:tcW w:w="3557" w:type="dxa"/>
            <w:gridSpan w:val="2"/>
          </w:tcPr>
          <w:p w14:paraId="6785BFBF" w14:textId="7283652F" w:rsidR="0065710F" w:rsidRDefault="0065710F" w:rsidP="0065710F">
            <w:pPr>
              <w:pStyle w:val="TableParagraph"/>
              <w:ind w:right="342"/>
              <w:rPr>
                <w:sz w:val="20"/>
              </w:rPr>
            </w:pPr>
            <w:r>
              <w:rPr>
                <w:spacing w:val="5"/>
                <w:sz w:val="20"/>
              </w:rPr>
              <w:t>Upon conclusion of AFC Annual Conference</w:t>
            </w:r>
          </w:p>
        </w:tc>
      </w:tr>
      <w:tr w:rsidR="0065710F" w14:paraId="07F37788" w14:textId="77777777" w:rsidTr="0065710F">
        <w:trPr>
          <w:trHeight w:hRule="exact" w:val="723"/>
        </w:trPr>
        <w:tc>
          <w:tcPr>
            <w:tcW w:w="3557" w:type="dxa"/>
          </w:tcPr>
          <w:p w14:paraId="4DFFAC46" w14:textId="7C9A4EA3" w:rsidR="0065710F" w:rsidRDefault="0065710F" w:rsidP="0065710F">
            <w:pPr>
              <w:pStyle w:val="TableParagraph"/>
              <w:ind w:right="342"/>
              <w:rPr>
                <w:spacing w:val="5"/>
                <w:sz w:val="20"/>
              </w:rPr>
            </w:pPr>
            <w:r>
              <w:rPr>
                <w:spacing w:val="5"/>
                <w:sz w:val="20"/>
              </w:rPr>
              <w:t xml:space="preserve">Gather more information on Pat </w:t>
            </w:r>
            <w:proofErr w:type="spellStart"/>
            <w:r>
              <w:rPr>
                <w:spacing w:val="5"/>
                <w:sz w:val="20"/>
              </w:rPr>
              <w:t>Barritueau</w:t>
            </w:r>
            <w:proofErr w:type="spellEnd"/>
            <w:r>
              <w:rPr>
                <w:spacing w:val="5"/>
                <w:sz w:val="20"/>
              </w:rPr>
              <w:t xml:space="preserve"> before renaming another award </w:t>
            </w:r>
          </w:p>
        </w:tc>
        <w:tc>
          <w:tcPr>
            <w:tcW w:w="3557" w:type="dxa"/>
            <w:gridSpan w:val="3"/>
          </w:tcPr>
          <w:p w14:paraId="6480C69B" w14:textId="2B450A12" w:rsidR="0065710F" w:rsidRDefault="0065710F" w:rsidP="0065710F">
            <w:pPr>
              <w:pStyle w:val="TableParagraph"/>
              <w:ind w:right="342"/>
              <w:rPr>
                <w:sz w:val="20"/>
              </w:rPr>
            </w:pPr>
            <w:r>
              <w:rPr>
                <w:sz w:val="20"/>
              </w:rPr>
              <w:t>All Board Members</w:t>
            </w:r>
          </w:p>
        </w:tc>
        <w:tc>
          <w:tcPr>
            <w:tcW w:w="3557" w:type="dxa"/>
            <w:gridSpan w:val="2"/>
          </w:tcPr>
          <w:p w14:paraId="3B500598" w14:textId="6406DDE4" w:rsidR="0065710F" w:rsidRDefault="0065710F" w:rsidP="005C52B6">
            <w:pPr>
              <w:pStyle w:val="TableParagraph"/>
              <w:ind w:right="342"/>
              <w:rPr>
                <w:spacing w:val="5"/>
                <w:sz w:val="20"/>
              </w:rPr>
            </w:pPr>
            <w:r>
              <w:rPr>
                <w:spacing w:val="5"/>
                <w:sz w:val="20"/>
              </w:rPr>
              <w:t xml:space="preserve">Upon </w:t>
            </w:r>
            <w:r w:rsidR="005C52B6">
              <w:rPr>
                <w:spacing w:val="5"/>
                <w:sz w:val="20"/>
              </w:rPr>
              <w:t>approval of bylaw amendments</w:t>
            </w:r>
          </w:p>
        </w:tc>
      </w:tr>
      <w:tr w:rsidR="0065710F" w14:paraId="3A33CA83" w14:textId="77777777" w:rsidTr="005C52B6">
        <w:trPr>
          <w:trHeight w:hRule="exact" w:val="543"/>
        </w:trPr>
        <w:tc>
          <w:tcPr>
            <w:tcW w:w="3557" w:type="dxa"/>
          </w:tcPr>
          <w:p w14:paraId="35CC9A49" w14:textId="64EFE4CF" w:rsidR="0065710F" w:rsidRDefault="0065710F" w:rsidP="0065710F">
            <w:pPr>
              <w:pStyle w:val="TableParagraph"/>
              <w:ind w:right="342"/>
              <w:rPr>
                <w:spacing w:val="5"/>
                <w:sz w:val="20"/>
              </w:rPr>
            </w:pPr>
            <w:r>
              <w:rPr>
                <w:spacing w:val="5"/>
                <w:sz w:val="20"/>
              </w:rPr>
              <w:t>Establish criteria for CPEC Educational Scholarship</w:t>
            </w:r>
          </w:p>
        </w:tc>
        <w:tc>
          <w:tcPr>
            <w:tcW w:w="3557" w:type="dxa"/>
            <w:gridSpan w:val="3"/>
          </w:tcPr>
          <w:p w14:paraId="0547B5EB" w14:textId="366DA4B3" w:rsidR="0065710F" w:rsidRDefault="0065710F" w:rsidP="0065710F">
            <w:pPr>
              <w:pStyle w:val="TableParagraph"/>
              <w:ind w:right="342"/>
              <w:rPr>
                <w:sz w:val="20"/>
              </w:rPr>
            </w:pPr>
            <w:r>
              <w:rPr>
                <w:sz w:val="20"/>
              </w:rPr>
              <w:t>All Board Members</w:t>
            </w:r>
          </w:p>
        </w:tc>
        <w:tc>
          <w:tcPr>
            <w:tcW w:w="3557" w:type="dxa"/>
            <w:gridSpan w:val="2"/>
          </w:tcPr>
          <w:p w14:paraId="2B1AB238" w14:textId="12D8485B" w:rsidR="0065710F" w:rsidRDefault="005C52B6" w:rsidP="0065710F">
            <w:pPr>
              <w:pStyle w:val="TableParagraph"/>
              <w:ind w:right="342"/>
              <w:rPr>
                <w:spacing w:val="5"/>
                <w:sz w:val="20"/>
              </w:rPr>
            </w:pPr>
            <w:r>
              <w:rPr>
                <w:spacing w:val="5"/>
                <w:sz w:val="20"/>
              </w:rPr>
              <w:t>Upon approval of bylaw amendments</w:t>
            </w:r>
          </w:p>
        </w:tc>
      </w:tr>
      <w:tr w:rsidR="0065710F" w14:paraId="2E062E95" w14:textId="77777777" w:rsidTr="00D706BE">
        <w:trPr>
          <w:trHeight w:hRule="exact" w:val="288"/>
        </w:trPr>
        <w:tc>
          <w:tcPr>
            <w:tcW w:w="10671" w:type="dxa"/>
            <w:gridSpan w:val="6"/>
            <w:shd w:val="clear" w:color="auto" w:fill="95B3D7"/>
          </w:tcPr>
          <w:p w14:paraId="47B2B63D" w14:textId="77777777" w:rsidR="0065710F" w:rsidRDefault="0065710F" w:rsidP="0065710F">
            <w:pPr>
              <w:pStyle w:val="TableParagraph"/>
              <w:spacing w:before="14"/>
              <w:rPr>
                <w:b/>
                <w:sz w:val="20"/>
              </w:rPr>
            </w:pPr>
            <w:r>
              <w:rPr>
                <w:b/>
                <w:color w:val="FFFFFF"/>
                <w:sz w:val="20"/>
              </w:rPr>
              <w:t>[Agenda Topic]</w:t>
            </w:r>
          </w:p>
        </w:tc>
      </w:tr>
      <w:tr w:rsidR="0065710F" w14:paraId="481979E3" w14:textId="77777777" w:rsidTr="00D706BE">
        <w:trPr>
          <w:trHeight w:hRule="exact" w:val="254"/>
        </w:trPr>
        <w:tc>
          <w:tcPr>
            <w:tcW w:w="4665" w:type="dxa"/>
            <w:gridSpan w:val="2"/>
          </w:tcPr>
          <w:p w14:paraId="3E35DD99" w14:textId="77777777" w:rsidR="0065710F" w:rsidRDefault="0065710F" w:rsidP="0065710F">
            <w:pPr>
              <w:pStyle w:val="TableParagraph"/>
              <w:spacing w:line="230" w:lineRule="exact"/>
              <w:rPr>
                <w:sz w:val="20"/>
              </w:rPr>
            </w:pPr>
            <w:r>
              <w:rPr>
                <w:sz w:val="20"/>
              </w:rPr>
              <w:t>Discussion</w:t>
            </w:r>
          </w:p>
        </w:tc>
        <w:tc>
          <w:tcPr>
            <w:tcW w:w="6006" w:type="dxa"/>
            <w:gridSpan w:val="4"/>
          </w:tcPr>
          <w:p w14:paraId="33831DC2" w14:textId="052542AA" w:rsidR="0065710F" w:rsidRDefault="005C52B6" w:rsidP="0065710F">
            <w:pPr>
              <w:pStyle w:val="TableParagraph"/>
              <w:spacing w:line="225" w:lineRule="exact"/>
              <w:rPr>
                <w:b/>
                <w:sz w:val="20"/>
              </w:rPr>
            </w:pPr>
            <w:r>
              <w:rPr>
                <w:b/>
                <w:sz w:val="20"/>
              </w:rPr>
              <w:t>Member Recruitment</w:t>
            </w:r>
          </w:p>
        </w:tc>
      </w:tr>
      <w:tr w:rsidR="0065710F" w14:paraId="20A4B1CE" w14:textId="77777777" w:rsidTr="000A3A30">
        <w:trPr>
          <w:trHeight w:hRule="exact" w:val="1893"/>
        </w:trPr>
        <w:tc>
          <w:tcPr>
            <w:tcW w:w="10671" w:type="dxa"/>
            <w:gridSpan w:val="6"/>
          </w:tcPr>
          <w:p w14:paraId="21A41D0F" w14:textId="13C6BFB3" w:rsidR="0065710F" w:rsidRDefault="005C52B6" w:rsidP="0065710F">
            <w:pPr>
              <w:pStyle w:val="TableParagraph"/>
              <w:numPr>
                <w:ilvl w:val="0"/>
                <w:numId w:val="9"/>
              </w:numPr>
              <w:spacing w:before="47"/>
              <w:ind w:right="342"/>
              <w:rPr>
                <w:sz w:val="20"/>
              </w:rPr>
            </w:pPr>
            <w:r>
              <w:rPr>
                <w:sz w:val="20"/>
              </w:rPr>
              <w:t xml:space="preserve">Greg Williams discussed his vision for member recruitment. We currently have 1900 members on paper, and he’d like to see more people at events. </w:t>
            </w:r>
          </w:p>
          <w:p w14:paraId="4AB4E4B5" w14:textId="227C337C" w:rsidR="000A3A30" w:rsidRDefault="000A3A30" w:rsidP="0065710F">
            <w:pPr>
              <w:pStyle w:val="TableParagraph"/>
              <w:numPr>
                <w:ilvl w:val="0"/>
                <w:numId w:val="9"/>
              </w:numPr>
              <w:spacing w:before="47"/>
              <w:ind w:right="342"/>
              <w:rPr>
                <w:sz w:val="20"/>
              </w:rPr>
            </w:pPr>
            <w:r>
              <w:rPr>
                <w:sz w:val="20"/>
              </w:rPr>
              <w:t xml:space="preserve">CEPC can recruit at Region &amp; Commission conferences. New Region Reps are needed to assist. </w:t>
            </w:r>
          </w:p>
          <w:p w14:paraId="11CFE8DA" w14:textId="1438BC9A" w:rsidR="000A3A30" w:rsidRDefault="000A3A30" w:rsidP="0065710F">
            <w:pPr>
              <w:pStyle w:val="TableParagraph"/>
              <w:numPr>
                <w:ilvl w:val="0"/>
                <w:numId w:val="9"/>
              </w:numPr>
              <w:spacing w:before="47"/>
              <w:ind w:right="342"/>
              <w:rPr>
                <w:sz w:val="20"/>
              </w:rPr>
            </w:pPr>
            <w:r>
              <w:rPr>
                <w:sz w:val="20"/>
              </w:rPr>
              <w:t xml:space="preserve">Kathy suggested updating the CPEC brochures so they can be used in the recruitment effort. Katie will work on updating the brochure. </w:t>
            </w:r>
          </w:p>
          <w:p w14:paraId="5FA815BE" w14:textId="0A179E95" w:rsidR="000A3A30" w:rsidRDefault="000A3A30" w:rsidP="0065710F">
            <w:pPr>
              <w:pStyle w:val="TableParagraph"/>
              <w:numPr>
                <w:ilvl w:val="0"/>
                <w:numId w:val="9"/>
              </w:numPr>
              <w:spacing w:before="47"/>
              <w:ind w:right="342"/>
              <w:rPr>
                <w:sz w:val="20"/>
              </w:rPr>
            </w:pPr>
            <w:r>
              <w:rPr>
                <w:sz w:val="20"/>
              </w:rPr>
              <w:t>Katie suggested utilizing more statewide communication (through AFC State Office email blasts) to advertise conferences, service projects, and fundraisers to help get members involved and interested.</w:t>
            </w:r>
          </w:p>
          <w:p w14:paraId="472B8103" w14:textId="77777777" w:rsidR="000A3A30" w:rsidRDefault="000A3A30" w:rsidP="0065710F">
            <w:pPr>
              <w:pStyle w:val="TableParagraph"/>
              <w:numPr>
                <w:ilvl w:val="0"/>
                <w:numId w:val="9"/>
              </w:numPr>
              <w:spacing w:before="47"/>
              <w:ind w:right="342"/>
              <w:rPr>
                <w:sz w:val="20"/>
              </w:rPr>
            </w:pPr>
          </w:p>
          <w:p w14:paraId="1465CE36" w14:textId="4D15954A" w:rsidR="0065710F" w:rsidRPr="003B6443" w:rsidRDefault="0065710F" w:rsidP="0065710F">
            <w:pPr>
              <w:pStyle w:val="TableParagraph"/>
              <w:spacing w:before="47"/>
              <w:ind w:left="830" w:right="342"/>
              <w:rPr>
                <w:sz w:val="20"/>
              </w:rPr>
            </w:pPr>
          </w:p>
        </w:tc>
      </w:tr>
      <w:tr w:rsidR="000A3A30" w14:paraId="438570DF" w14:textId="5B1495ED" w:rsidTr="000A3A30">
        <w:trPr>
          <w:trHeight w:hRule="exact" w:val="354"/>
        </w:trPr>
        <w:tc>
          <w:tcPr>
            <w:tcW w:w="3557" w:type="dxa"/>
            <w:shd w:val="clear" w:color="auto" w:fill="DBE5F1" w:themeFill="accent1" w:themeFillTint="33"/>
          </w:tcPr>
          <w:p w14:paraId="681D34F4" w14:textId="45FEC57E" w:rsidR="000A3A30" w:rsidRDefault="000A3A30" w:rsidP="000A3A30">
            <w:pPr>
              <w:pStyle w:val="TableParagraph"/>
              <w:spacing w:before="47"/>
              <w:ind w:left="0" w:right="342"/>
              <w:rPr>
                <w:sz w:val="20"/>
              </w:rPr>
            </w:pPr>
            <w:r>
              <w:rPr>
                <w:sz w:val="20"/>
              </w:rPr>
              <w:t xml:space="preserve"> Action Items</w:t>
            </w:r>
          </w:p>
        </w:tc>
        <w:tc>
          <w:tcPr>
            <w:tcW w:w="3557" w:type="dxa"/>
            <w:gridSpan w:val="3"/>
            <w:shd w:val="clear" w:color="auto" w:fill="DBE5F1" w:themeFill="accent1" w:themeFillTint="33"/>
          </w:tcPr>
          <w:p w14:paraId="3FC89351" w14:textId="4E19E2CF" w:rsidR="000A3A30" w:rsidRDefault="000A3A30" w:rsidP="000A3A30">
            <w:pPr>
              <w:pStyle w:val="TableParagraph"/>
              <w:spacing w:before="47"/>
              <w:ind w:right="342"/>
              <w:rPr>
                <w:sz w:val="20"/>
              </w:rPr>
            </w:pPr>
            <w:r>
              <w:rPr>
                <w:sz w:val="20"/>
              </w:rPr>
              <w:t>Person Responsible</w:t>
            </w:r>
          </w:p>
        </w:tc>
        <w:tc>
          <w:tcPr>
            <w:tcW w:w="3557" w:type="dxa"/>
            <w:gridSpan w:val="2"/>
            <w:shd w:val="clear" w:color="auto" w:fill="DBE5F1" w:themeFill="accent1" w:themeFillTint="33"/>
          </w:tcPr>
          <w:p w14:paraId="0CC86BB0" w14:textId="47625897" w:rsidR="000A3A30" w:rsidRDefault="000A3A30" w:rsidP="000A3A30">
            <w:pPr>
              <w:pStyle w:val="TableParagraph"/>
              <w:spacing w:before="47"/>
              <w:ind w:right="342"/>
              <w:rPr>
                <w:sz w:val="20"/>
              </w:rPr>
            </w:pPr>
            <w:r>
              <w:rPr>
                <w:sz w:val="20"/>
              </w:rPr>
              <w:t>Deadline</w:t>
            </w:r>
          </w:p>
        </w:tc>
      </w:tr>
      <w:tr w:rsidR="000A3A30" w14:paraId="275EC6CE" w14:textId="1F3C6256" w:rsidTr="000A3A30">
        <w:trPr>
          <w:trHeight w:hRule="exact" w:val="633"/>
        </w:trPr>
        <w:tc>
          <w:tcPr>
            <w:tcW w:w="3557" w:type="dxa"/>
          </w:tcPr>
          <w:p w14:paraId="59FF048F" w14:textId="356C2909" w:rsidR="000A3A30" w:rsidRDefault="000A3A30" w:rsidP="000A3A30">
            <w:pPr>
              <w:pStyle w:val="TableParagraph"/>
              <w:spacing w:before="47"/>
              <w:ind w:right="342"/>
              <w:rPr>
                <w:sz w:val="20"/>
              </w:rPr>
            </w:pPr>
            <w:r>
              <w:rPr>
                <w:sz w:val="20"/>
              </w:rPr>
              <w:t>New Region Reps</w:t>
            </w:r>
          </w:p>
        </w:tc>
        <w:tc>
          <w:tcPr>
            <w:tcW w:w="3557" w:type="dxa"/>
            <w:gridSpan w:val="3"/>
          </w:tcPr>
          <w:p w14:paraId="6A954F96" w14:textId="4334EF58" w:rsidR="000A3A30" w:rsidRDefault="000A3A30" w:rsidP="000A3A30">
            <w:pPr>
              <w:pStyle w:val="TableParagraph"/>
              <w:spacing w:before="47"/>
              <w:ind w:right="342"/>
              <w:rPr>
                <w:sz w:val="20"/>
              </w:rPr>
            </w:pPr>
            <w:r>
              <w:rPr>
                <w:sz w:val="20"/>
              </w:rPr>
              <w:t xml:space="preserve">Greg </w:t>
            </w:r>
          </w:p>
        </w:tc>
        <w:tc>
          <w:tcPr>
            <w:tcW w:w="3557" w:type="dxa"/>
            <w:gridSpan w:val="2"/>
          </w:tcPr>
          <w:p w14:paraId="7D1B1F3B" w14:textId="7D66A6EF" w:rsidR="000A3A30" w:rsidRDefault="000A3A30" w:rsidP="000A3A30">
            <w:pPr>
              <w:pStyle w:val="TableParagraph"/>
              <w:spacing w:before="47"/>
              <w:ind w:right="342"/>
              <w:rPr>
                <w:sz w:val="20"/>
              </w:rPr>
            </w:pPr>
            <w:r>
              <w:rPr>
                <w:spacing w:val="5"/>
                <w:sz w:val="20"/>
              </w:rPr>
              <w:t>Upon conclusion of AFC Annual Conference</w:t>
            </w:r>
          </w:p>
        </w:tc>
      </w:tr>
      <w:tr w:rsidR="000A3A30" w14:paraId="192956A5" w14:textId="77777777" w:rsidTr="000A3A30">
        <w:trPr>
          <w:trHeight w:hRule="exact" w:val="633"/>
        </w:trPr>
        <w:tc>
          <w:tcPr>
            <w:tcW w:w="3557" w:type="dxa"/>
          </w:tcPr>
          <w:p w14:paraId="4A044DB5" w14:textId="1A6C57CA" w:rsidR="000A3A30" w:rsidRDefault="000A3A30" w:rsidP="000A3A30">
            <w:pPr>
              <w:pStyle w:val="TableParagraph"/>
              <w:spacing w:before="47"/>
              <w:ind w:right="342"/>
              <w:rPr>
                <w:sz w:val="20"/>
              </w:rPr>
            </w:pPr>
            <w:r>
              <w:rPr>
                <w:sz w:val="20"/>
              </w:rPr>
              <w:t>Update CPEC Brochure</w:t>
            </w:r>
          </w:p>
        </w:tc>
        <w:tc>
          <w:tcPr>
            <w:tcW w:w="3557" w:type="dxa"/>
            <w:gridSpan w:val="3"/>
          </w:tcPr>
          <w:p w14:paraId="2225F66B" w14:textId="3977E259" w:rsidR="000A3A30" w:rsidRDefault="000A3A30" w:rsidP="000A3A30">
            <w:pPr>
              <w:pStyle w:val="TableParagraph"/>
              <w:spacing w:before="47"/>
              <w:ind w:right="342"/>
              <w:rPr>
                <w:sz w:val="20"/>
              </w:rPr>
            </w:pPr>
            <w:r>
              <w:rPr>
                <w:sz w:val="20"/>
              </w:rPr>
              <w:t>Katie</w:t>
            </w:r>
          </w:p>
        </w:tc>
        <w:tc>
          <w:tcPr>
            <w:tcW w:w="3557" w:type="dxa"/>
            <w:gridSpan w:val="2"/>
          </w:tcPr>
          <w:p w14:paraId="256B1C4C" w14:textId="4733405B" w:rsidR="000A3A30" w:rsidRDefault="000A3A30" w:rsidP="000A3A30">
            <w:pPr>
              <w:pStyle w:val="TableParagraph"/>
              <w:spacing w:before="47"/>
              <w:ind w:right="342"/>
              <w:rPr>
                <w:spacing w:val="5"/>
                <w:sz w:val="20"/>
              </w:rPr>
            </w:pPr>
            <w:r>
              <w:rPr>
                <w:spacing w:val="5"/>
                <w:sz w:val="20"/>
              </w:rPr>
              <w:t>Upon conclusion of AFC Annual Conference</w:t>
            </w:r>
          </w:p>
        </w:tc>
      </w:tr>
      <w:tr w:rsidR="0065710F" w14:paraId="790DAE1F" w14:textId="77777777" w:rsidTr="00D706BE">
        <w:trPr>
          <w:trHeight w:hRule="exact" w:val="288"/>
        </w:trPr>
        <w:tc>
          <w:tcPr>
            <w:tcW w:w="10671" w:type="dxa"/>
            <w:gridSpan w:val="6"/>
            <w:shd w:val="clear" w:color="auto" w:fill="95B3D7"/>
          </w:tcPr>
          <w:p w14:paraId="30A65B6A" w14:textId="77777777" w:rsidR="0065710F" w:rsidRDefault="0065710F" w:rsidP="0065710F">
            <w:pPr>
              <w:pStyle w:val="TableParagraph"/>
              <w:spacing w:before="14"/>
              <w:rPr>
                <w:b/>
                <w:sz w:val="20"/>
              </w:rPr>
            </w:pPr>
            <w:r>
              <w:rPr>
                <w:b/>
                <w:color w:val="FFFFFF"/>
                <w:sz w:val="20"/>
              </w:rPr>
              <w:t>[Agenda Topic]</w:t>
            </w:r>
          </w:p>
        </w:tc>
      </w:tr>
      <w:tr w:rsidR="0065710F" w14:paraId="3A688D43" w14:textId="77777777" w:rsidTr="00D706BE">
        <w:trPr>
          <w:trHeight w:hRule="exact" w:val="278"/>
        </w:trPr>
        <w:tc>
          <w:tcPr>
            <w:tcW w:w="4665" w:type="dxa"/>
            <w:gridSpan w:val="2"/>
          </w:tcPr>
          <w:p w14:paraId="1CDDD972" w14:textId="77777777" w:rsidR="0065710F" w:rsidRDefault="0065710F" w:rsidP="0065710F">
            <w:pPr>
              <w:pStyle w:val="TableParagraph"/>
              <w:spacing w:before="14"/>
              <w:rPr>
                <w:sz w:val="20"/>
              </w:rPr>
            </w:pPr>
            <w:r>
              <w:rPr>
                <w:sz w:val="20"/>
              </w:rPr>
              <w:t>Discussion</w:t>
            </w:r>
          </w:p>
        </w:tc>
        <w:tc>
          <w:tcPr>
            <w:tcW w:w="6006" w:type="dxa"/>
            <w:gridSpan w:val="4"/>
          </w:tcPr>
          <w:p w14:paraId="05EB9966" w14:textId="3C014837" w:rsidR="0065710F" w:rsidRDefault="00A651FE" w:rsidP="0065710F">
            <w:pPr>
              <w:pStyle w:val="TableParagraph"/>
              <w:spacing w:before="9"/>
              <w:rPr>
                <w:b/>
                <w:sz w:val="20"/>
              </w:rPr>
            </w:pPr>
            <w:r>
              <w:rPr>
                <w:b/>
                <w:sz w:val="20"/>
              </w:rPr>
              <w:t xml:space="preserve">Nominations for </w:t>
            </w:r>
            <w:r w:rsidR="0013222D">
              <w:rPr>
                <w:b/>
                <w:sz w:val="20"/>
              </w:rPr>
              <w:t>Executive Board</w:t>
            </w:r>
          </w:p>
        </w:tc>
      </w:tr>
      <w:tr w:rsidR="0065710F" w14:paraId="0EB5AA3F" w14:textId="77777777" w:rsidTr="003E7915">
        <w:trPr>
          <w:trHeight w:hRule="exact" w:val="2586"/>
        </w:trPr>
        <w:tc>
          <w:tcPr>
            <w:tcW w:w="10671" w:type="dxa"/>
            <w:gridSpan w:val="6"/>
          </w:tcPr>
          <w:p w14:paraId="39DB441B" w14:textId="0E4B05BD" w:rsidR="0065710F" w:rsidRDefault="0013222D" w:rsidP="0013222D">
            <w:pPr>
              <w:pStyle w:val="TableParagraph"/>
              <w:numPr>
                <w:ilvl w:val="0"/>
                <w:numId w:val="8"/>
              </w:numPr>
              <w:tabs>
                <w:tab w:val="left" w:pos="1550"/>
              </w:tabs>
              <w:spacing w:line="247" w:lineRule="exact"/>
              <w:rPr>
                <w:sz w:val="20"/>
              </w:rPr>
            </w:pPr>
            <w:r>
              <w:rPr>
                <w:sz w:val="20"/>
              </w:rPr>
              <w:t xml:space="preserve">Matt reviewed all nominations received for CPEC Executive Board via email and from the board </w:t>
            </w:r>
          </w:p>
          <w:p w14:paraId="7EAC9B46" w14:textId="2FE14571" w:rsidR="0013222D" w:rsidRDefault="0013222D" w:rsidP="0013222D">
            <w:pPr>
              <w:pStyle w:val="TableParagraph"/>
              <w:numPr>
                <w:ilvl w:val="1"/>
                <w:numId w:val="8"/>
              </w:numPr>
              <w:tabs>
                <w:tab w:val="left" w:pos="1550"/>
              </w:tabs>
              <w:spacing w:line="247" w:lineRule="exact"/>
              <w:rPr>
                <w:sz w:val="20"/>
              </w:rPr>
            </w:pPr>
            <w:r>
              <w:rPr>
                <w:sz w:val="20"/>
              </w:rPr>
              <w:t>Chair-Elect</w:t>
            </w:r>
          </w:p>
          <w:p w14:paraId="7031CDD3" w14:textId="556A71D1" w:rsidR="0013222D" w:rsidRDefault="0013222D" w:rsidP="0013222D">
            <w:pPr>
              <w:pStyle w:val="TableParagraph"/>
              <w:numPr>
                <w:ilvl w:val="2"/>
                <w:numId w:val="8"/>
              </w:numPr>
              <w:tabs>
                <w:tab w:val="left" w:pos="1550"/>
              </w:tabs>
              <w:spacing w:line="247" w:lineRule="exact"/>
              <w:rPr>
                <w:sz w:val="20"/>
              </w:rPr>
            </w:pPr>
            <w:r>
              <w:rPr>
                <w:sz w:val="20"/>
              </w:rPr>
              <w:t>Katie Profeta</w:t>
            </w:r>
          </w:p>
          <w:p w14:paraId="6F9D4234" w14:textId="1DA91238" w:rsidR="0013222D" w:rsidRDefault="0013222D" w:rsidP="0013222D">
            <w:pPr>
              <w:pStyle w:val="TableParagraph"/>
              <w:numPr>
                <w:ilvl w:val="2"/>
                <w:numId w:val="8"/>
              </w:numPr>
              <w:tabs>
                <w:tab w:val="left" w:pos="1550"/>
              </w:tabs>
              <w:spacing w:line="247" w:lineRule="exact"/>
              <w:rPr>
                <w:sz w:val="20"/>
              </w:rPr>
            </w:pPr>
            <w:r>
              <w:rPr>
                <w:sz w:val="20"/>
              </w:rPr>
              <w:t xml:space="preserve">Rachel Pulliam </w:t>
            </w:r>
          </w:p>
          <w:p w14:paraId="7A2CBDEA" w14:textId="1878B9B5" w:rsidR="0013222D" w:rsidRDefault="0013222D" w:rsidP="0013222D">
            <w:pPr>
              <w:pStyle w:val="TableParagraph"/>
              <w:numPr>
                <w:ilvl w:val="1"/>
                <w:numId w:val="8"/>
              </w:numPr>
              <w:tabs>
                <w:tab w:val="left" w:pos="1550"/>
              </w:tabs>
              <w:spacing w:line="247" w:lineRule="exact"/>
              <w:rPr>
                <w:sz w:val="20"/>
              </w:rPr>
            </w:pPr>
            <w:r>
              <w:rPr>
                <w:sz w:val="20"/>
              </w:rPr>
              <w:t xml:space="preserve">Secretary </w:t>
            </w:r>
          </w:p>
          <w:p w14:paraId="6A79175D" w14:textId="6F27CD3E" w:rsidR="0013222D" w:rsidRDefault="0013222D" w:rsidP="0013222D">
            <w:pPr>
              <w:pStyle w:val="TableParagraph"/>
              <w:numPr>
                <w:ilvl w:val="2"/>
                <w:numId w:val="8"/>
              </w:numPr>
              <w:tabs>
                <w:tab w:val="left" w:pos="1550"/>
              </w:tabs>
              <w:spacing w:line="247" w:lineRule="exact"/>
              <w:rPr>
                <w:sz w:val="20"/>
              </w:rPr>
            </w:pPr>
            <w:r>
              <w:rPr>
                <w:sz w:val="20"/>
              </w:rPr>
              <w:t xml:space="preserve">Jennifer </w:t>
            </w:r>
            <w:proofErr w:type="spellStart"/>
            <w:r>
              <w:rPr>
                <w:sz w:val="20"/>
              </w:rPr>
              <w:t>Lewallen</w:t>
            </w:r>
            <w:proofErr w:type="spellEnd"/>
            <w:r>
              <w:rPr>
                <w:sz w:val="20"/>
              </w:rPr>
              <w:t xml:space="preserve"> </w:t>
            </w:r>
          </w:p>
          <w:p w14:paraId="64F9BC75" w14:textId="6A6491FD" w:rsidR="0013222D" w:rsidRDefault="0013222D" w:rsidP="0013222D">
            <w:pPr>
              <w:pStyle w:val="TableParagraph"/>
              <w:numPr>
                <w:ilvl w:val="2"/>
                <w:numId w:val="8"/>
              </w:numPr>
              <w:tabs>
                <w:tab w:val="left" w:pos="1550"/>
              </w:tabs>
              <w:spacing w:line="247" w:lineRule="exact"/>
              <w:rPr>
                <w:sz w:val="20"/>
              </w:rPr>
            </w:pPr>
            <w:proofErr w:type="spellStart"/>
            <w:r>
              <w:rPr>
                <w:sz w:val="20"/>
              </w:rPr>
              <w:t>Kimberlie</w:t>
            </w:r>
            <w:proofErr w:type="spellEnd"/>
            <w:r>
              <w:rPr>
                <w:sz w:val="20"/>
              </w:rPr>
              <w:t xml:space="preserve"> </w:t>
            </w:r>
            <w:proofErr w:type="spellStart"/>
            <w:r>
              <w:rPr>
                <w:sz w:val="20"/>
              </w:rPr>
              <w:t>Massnick</w:t>
            </w:r>
            <w:proofErr w:type="spellEnd"/>
          </w:p>
          <w:p w14:paraId="2F417DB7" w14:textId="2AF2DEBD" w:rsidR="0013222D" w:rsidRDefault="0013222D" w:rsidP="0013222D">
            <w:pPr>
              <w:pStyle w:val="TableParagraph"/>
              <w:numPr>
                <w:ilvl w:val="2"/>
                <w:numId w:val="8"/>
              </w:numPr>
              <w:tabs>
                <w:tab w:val="left" w:pos="1550"/>
              </w:tabs>
              <w:spacing w:line="247" w:lineRule="exact"/>
              <w:rPr>
                <w:sz w:val="20"/>
              </w:rPr>
            </w:pPr>
            <w:r>
              <w:rPr>
                <w:sz w:val="20"/>
              </w:rPr>
              <w:t>Rachel Pulliam</w:t>
            </w:r>
          </w:p>
          <w:p w14:paraId="4257B5F4" w14:textId="524EDB65" w:rsidR="0013222D" w:rsidRDefault="0013222D" w:rsidP="0013222D">
            <w:pPr>
              <w:pStyle w:val="TableParagraph"/>
              <w:numPr>
                <w:ilvl w:val="1"/>
                <w:numId w:val="8"/>
              </w:numPr>
              <w:tabs>
                <w:tab w:val="left" w:pos="1550"/>
              </w:tabs>
              <w:spacing w:line="247" w:lineRule="exact"/>
              <w:rPr>
                <w:sz w:val="20"/>
              </w:rPr>
            </w:pPr>
            <w:r>
              <w:rPr>
                <w:sz w:val="20"/>
              </w:rPr>
              <w:t xml:space="preserve">Treasurer – Two-year term, no election in 2017. Kathy </w:t>
            </w:r>
            <w:proofErr w:type="spellStart"/>
            <w:r>
              <w:rPr>
                <w:sz w:val="20"/>
              </w:rPr>
              <w:t>Bauernfeind</w:t>
            </w:r>
            <w:proofErr w:type="spellEnd"/>
            <w:r>
              <w:rPr>
                <w:sz w:val="20"/>
              </w:rPr>
              <w:t xml:space="preserve"> remains Treasurer. </w:t>
            </w:r>
          </w:p>
          <w:p w14:paraId="36439D84" w14:textId="524B400A" w:rsidR="004E357E" w:rsidRDefault="004E357E" w:rsidP="004E357E">
            <w:pPr>
              <w:pStyle w:val="TableParagraph"/>
              <w:numPr>
                <w:ilvl w:val="0"/>
                <w:numId w:val="8"/>
              </w:numPr>
              <w:tabs>
                <w:tab w:val="left" w:pos="1550"/>
              </w:tabs>
              <w:spacing w:line="247" w:lineRule="exact"/>
              <w:rPr>
                <w:sz w:val="20"/>
              </w:rPr>
            </w:pPr>
            <w:r>
              <w:rPr>
                <w:sz w:val="20"/>
              </w:rPr>
              <w:t xml:space="preserve">Additional nominations would be taken from the floor during the business meeting prior to elections. </w:t>
            </w:r>
          </w:p>
          <w:p w14:paraId="1D70E2B3" w14:textId="159DD3EE" w:rsidR="0065710F" w:rsidRPr="009E3941" w:rsidRDefault="0065710F" w:rsidP="0065710F">
            <w:pPr>
              <w:pStyle w:val="TableParagraph"/>
              <w:tabs>
                <w:tab w:val="left" w:pos="1550"/>
              </w:tabs>
              <w:spacing w:line="247" w:lineRule="exact"/>
              <w:ind w:left="1080"/>
              <w:rPr>
                <w:sz w:val="20"/>
              </w:rPr>
            </w:pPr>
            <w:r>
              <w:rPr>
                <w:sz w:val="20"/>
              </w:rPr>
              <w:t xml:space="preserve">  </w:t>
            </w:r>
          </w:p>
        </w:tc>
      </w:tr>
      <w:tr w:rsidR="0065710F" w14:paraId="72426156" w14:textId="77777777" w:rsidTr="00B1458B">
        <w:trPr>
          <w:trHeight w:hRule="exact" w:val="288"/>
        </w:trPr>
        <w:tc>
          <w:tcPr>
            <w:tcW w:w="10671" w:type="dxa"/>
            <w:gridSpan w:val="6"/>
            <w:shd w:val="clear" w:color="auto" w:fill="95B3D7"/>
          </w:tcPr>
          <w:p w14:paraId="643F7A44" w14:textId="77777777" w:rsidR="0065710F" w:rsidRDefault="0065710F" w:rsidP="0065710F">
            <w:pPr>
              <w:pStyle w:val="TableParagraph"/>
              <w:spacing w:before="14"/>
              <w:rPr>
                <w:b/>
                <w:sz w:val="20"/>
              </w:rPr>
            </w:pPr>
            <w:r>
              <w:rPr>
                <w:b/>
                <w:color w:val="FFFFFF"/>
                <w:sz w:val="20"/>
              </w:rPr>
              <w:t>[Agenda Topic]</w:t>
            </w:r>
          </w:p>
        </w:tc>
      </w:tr>
      <w:tr w:rsidR="0065710F" w14:paraId="07706F1D" w14:textId="77777777" w:rsidTr="00B1458B">
        <w:trPr>
          <w:trHeight w:hRule="exact" w:val="278"/>
        </w:trPr>
        <w:tc>
          <w:tcPr>
            <w:tcW w:w="4665" w:type="dxa"/>
            <w:gridSpan w:val="2"/>
          </w:tcPr>
          <w:p w14:paraId="779D09E3" w14:textId="77777777" w:rsidR="0065710F" w:rsidRDefault="0065710F" w:rsidP="0065710F">
            <w:pPr>
              <w:pStyle w:val="TableParagraph"/>
              <w:spacing w:before="14"/>
              <w:rPr>
                <w:sz w:val="20"/>
              </w:rPr>
            </w:pPr>
            <w:r>
              <w:rPr>
                <w:sz w:val="20"/>
              </w:rPr>
              <w:t>Discussion</w:t>
            </w:r>
          </w:p>
        </w:tc>
        <w:tc>
          <w:tcPr>
            <w:tcW w:w="6006" w:type="dxa"/>
            <w:gridSpan w:val="4"/>
          </w:tcPr>
          <w:p w14:paraId="5E914E29" w14:textId="3EFA6213" w:rsidR="0065710F" w:rsidRDefault="004E357E" w:rsidP="0065710F">
            <w:pPr>
              <w:pStyle w:val="TableParagraph"/>
              <w:spacing w:before="9"/>
              <w:rPr>
                <w:b/>
                <w:sz w:val="20"/>
              </w:rPr>
            </w:pPr>
            <w:r>
              <w:rPr>
                <w:b/>
                <w:sz w:val="20"/>
              </w:rPr>
              <w:t>CPEC Awards</w:t>
            </w:r>
          </w:p>
        </w:tc>
      </w:tr>
      <w:tr w:rsidR="0065710F" w:rsidRPr="009E3941" w14:paraId="6D740AB8" w14:textId="77777777" w:rsidTr="00FB16E5">
        <w:trPr>
          <w:trHeight w:hRule="exact" w:val="4116"/>
        </w:trPr>
        <w:tc>
          <w:tcPr>
            <w:tcW w:w="10671" w:type="dxa"/>
            <w:gridSpan w:val="6"/>
          </w:tcPr>
          <w:p w14:paraId="6ACAECBC" w14:textId="77777777" w:rsidR="004E357E" w:rsidRDefault="004E357E" w:rsidP="0065710F">
            <w:pPr>
              <w:pStyle w:val="TableParagraph"/>
              <w:numPr>
                <w:ilvl w:val="0"/>
                <w:numId w:val="8"/>
              </w:numPr>
              <w:tabs>
                <w:tab w:val="left" w:pos="1550"/>
              </w:tabs>
              <w:spacing w:line="247" w:lineRule="exact"/>
              <w:rPr>
                <w:sz w:val="20"/>
              </w:rPr>
            </w:pPr>
            <w:r>
              <w:rPr>
                <w:sz w:val="20"/>
              </w:rPr>
              <w:t>Kim reviewed all submissions for the CPEC Awards.</w:t>
            </w:r>
          </w:p>
          <w:p w14:paraId="1FFD1C2D" w14:textId="77777777" w:rsidR="004E357E" w:rsidRDefault="004E357E" w:rsidP="004E357E">
            <w:pPr>
              <w:pStyle w:val="TableParagraph"/>
              <w:numPr>
                <w:ilvl w:val="1"/>
                <w:numId w:val="8"/>
              </w:numPr>
              <w:tabs>
                <w:tab w:val="left" w:pos="1550"/>
              </w:tabs>
              <w:spacing w:line="247" w:lineRule="exact"/>
              <w:rPr>
                <w:sz w:val="20"/>
              </w:rPr>
            </w:pPr>
            <w:r>
              <w:rPr>
                <w:sz w:val="20"/>
              </w:rPr>
              <w:t>Employee of the Year</w:t>
            </w:r>
          </w:p>
          <w:p w14:paraId="37F96F25" w14:textId="5D1E0532" w:rsidR="004E357E" w:rsidRDefault="004E357E" w:rsidP="004E357E">
            <w:pPr>
              <w:pStyle w:val="TableParagraph"/>
              <w:numPr>
                <w:ilvl w:val="2"/>
                <w:numId w:val="8"/>
              </w:numPr>
              <w:tabs>
                <w:tab w:val="left" w:pos="1550"/>
              </w:tabs>
              <w:spacing w:line="247" w:lineRule="exact"/>
              <w:rPr>
                <w:sz w:val="20"/>
              </w:rPr>
            </w:pPr>
            <w:r>
              <w:rPr>
                <w:sz w:val="20"/>
              </w:rPr>
              <w:t>Cara Bennett (84 points) - Winner</w:t>
            </w:r>
          </w:p>
          <w:p w14:paraId="0D71BB56" w14:textId="77777777" w:rsidR="004E357E" w:rsidRDefault="004E357E" w:rsidP="004E357E">
            <w:pPr>
              <w:pStyle w:val="TableParagraph"/>
              <w:numPr>
                <w:ilvl w:val="2"/>
                <w:numId w:val="8"/>
              </w:numPr>
              <w:tabs>
                <w:tab w:val="left" w:pos="1550"/>
              </w:tabs>
              <w:spacing w:line="247" w:lineRule="exact"/>
              <w:rPr>
                <w:sz w:val="20"/>
              </w:rPr>
            </w:pPr>
            <w:r>
              <w:rPr>
                <w:sz w:val="20"/>
              </w:rPr>
              <w:t>April Leake (72 points)</w:t>
            </w:r>
          </w:p>
          <w:p w14:paraId="6786F9B6" w14:textId="77777777" w:rsidR="004E357E" w:rsidRDefault="004E357E" w:rsidP="004E357E">
            <w:pPr>
              <w:pStyle w:val="TableParagraph"/>
              <w:numPr>
                <w:ilvl w:val="2"/>
                <w:numId w:val="8"/>
              </w:numPr>
              <w:tabs>
                <w:tab w:val="left" w:pos="1550"/>
              </w:tabs>
              <w:spacing w:line="247" w:lineRule="exact"/>
              <w:rPr>
                <w:sz w:val="20"/>
              </w:rPr>
            </w:pPr>
            <w:r>
              <w:rPr>
                <w:sz w:val="20"/>
              </w:rPr>
              <w:t xml:space="preserve">Robin </w:t>
            </w:r>
            <w:proofErr w:type="spellStart"/>
            <w:r>
              <w:rPr>
                <w:sz w:val="20"/>
              </w:rPr>
              <w:t>Halifko</w:t>
            </w:r>
            <w:proofErr w:type="spellEnd"/>
            <w:r>
              <w:rPr>
                <w:sz w:val="20"/>
              </w:rPr>
              <w:t xml:space="preserve"> (19 points)</w:t>
            </w:r>
          </w:p>
          <w:p w14:paraId="4E67E8FA" w14:textId="77777777" w:rsidR="006D50C9" w:rsidRDefault="006D50C9" w:rsidP="006D50C9">
            <w:pPr>
              <w:pStyle w:val="TableParagraph"/>
              <w:numPr>
                <w:ilvl w:val="1"/>
                <w:numId w:val="8"/>
              </w:numPr>
              <w:tabs>
                <w:tab w:val="left" w:pos="1550"/>
              </w:tabs>
              <w:spacing w:line="247" w:lineRule="exact"/>
              <w:rPr>
                <w:sz w:val="20"/>
              </w:rPr>
            </w:pPr>
            <w:r>
              <w:rPr>
                <w:sz w:val="20"/>
              </w:rPr>
              <w:t>Book Scholarship</w:t>
            </w:r>
          </w:p>
          <w:p w14:paraId="64259703" w14:textId="771A1B4A" w:rsidR="006D50C9" w:rsidRDefault="006D50C9" w:rsidP="006D50C9">
            <w:pPr>
              <w:pStyle w:val="TableParagraph"/>
              <w:numPr>
                <w:ilvl w:val="2"/>
                <w:numId w:val="8"/>
              </w:numPr>
              <w:tabs>
                <w:tab w:val="left" w:pos="1550"/>
              </w:tabs>
              <w:spacing w:line="247" w:lineRule="exact"/>
              <w:rPr>
                <w:sz w:val="20"/>
              </w:rPr>
            </w:pPr>
            <w:r>
              <w:rPr>
                <w:sz w:val="20"/>
              </w:rPr>
              <w:t>Margaret Bronson – Winner</w:t>
            </w:r>
          </w:p>
          <w:p w14:paraId="54F6805B" w14:textId="77777777" w:rsidR="006D50C9" w:rsidRDefault="006D50C9" w:rsidP="006D50C9">
            <w:pPr>
              <w:pStyle w:val="TableParagraph"/>
              <w:numPr>
                <w:ilvl w:val="1"/>
                <w:numId w:val="8"/>
              </w:numPr>
              <w:tabs>
                <w:tab w:val="left" w:pos="1550"/>
              </w:tabs>
              <w:spacing w:line="247" w:lineRule="exact"/>
              <w:rPr>
                <w:sz w:val="20"/>
              </w:rPr>
            </w:pPr>
            <w:r>
              <w:rPr>
                <w:sz w:val="20"/>
              </w:rPr>
              <w:t xml:space="preserve">Essay Scholarship </w:t>
            </w:r>
          </w:p>
          <w:p w14:paraId="7AAAFF25" w14:textId="7DA808B0" w:rsidR="00FB16E5" w:rsidRDefault="00FB16E5" w:rsidP="006D50C9">
            <w:pPr>
              <w:pStyle w:val="TableParagraph"/>
              <w:numPr>
                <w:ilvl w:val="2"/>
                <w:numId w:val="8"/>
              </w:numPr>
              <w:tabs>
                <w:tab w:val="left" w:pos="1550"/>
              </w:tabs>
              <w:spacing w:line="247" w:lineRule="exact"/>
              <w:rPr>
                <w:sz w:val="20"/>
              </w:rPr>
            </w:pPr>
            <w:r>
              <w:rPr>
                <w:sz w:val="20"/>
              </w:rPr>
              <w:t>Kathy Fields – Winner</w:t>
            </w:r>
          </w:p>
          <w:p w14:paraId="52A7BFB2" w14:textId="77777777" w:rsidR="00FB16E5" w:rsidRDefault="00FB16E5" w:rsidP="006D50C9">
            <w:pPr>
              <w:pStyle w:val="TableParagraph"/>
              <w:numPr>
                <w:ilvl w:val="2"/>
                <w:numId w:val="8"/>
              </w:numPr>
              <w:tabs>
                <w:tab w:val="left" w:pos="1550"/>
              </w:tabs>
              <w:spacing w:line="247" w:lineRule="exact"/>
              <w:rPr>
                <w:sz w:val="20"/>
              </w:rPr>
            </w:pPr>
            <w:r>
              <w:rPr>
                <w:sz w:val="20"/>
              </w:rPr>
              <w:t xml:space="preserve">Daniella Pierre </w:t>
            </w:r>
          </w:p>
          <w:p w14:paraId="19A3C69A" w14:textId="77777777" w:rsidR="00FB16E5" w:rsidRDefault="00FB16E5" w:rsidP="00FB16E5">
            <w:pPr>
              <w:pStyle w:val="TableParagraph"/>
              <w:numPr>
                <w:ilvl w:val="1"/>
                <w:numId w:val="8"/>
              </w:numPr>
              <w:tabs>
                <w:tab w:val="left" w:pos="1550"/>
              </w:tabs>
              <w:spacing w:line="247" w:lineRule="exact"/>
              <w:rPr>
                <w:sz w:val="20"/>
              </w:rPr>
            </w:pPr>
            <w:r>
              <w:rPr>
                <w:sz w:val="20"/>
              </w:rPr>
              <w:t xml:space="preserve">Unsung Hero </w:t>
            </w:r>
          </w:p>
          <w:p w14:paraId="1F45FEC6" w14:textId="48F17C4F" w:rsidR="00FB16E5" w:rsidRDefault="00FB16E5" w:rsidP="00FB16E5">
            <w:pPr>
              <w:pStyle w:val="TableParagraph"/>
              <w:numPr>
                <w:ilvl w:val="2"/>
                <w:numId w:val="8"/>
              </w:numPr>
              <w:tabs>
                <w:tab w:val="left" w:pos="1550"/>
              </w:tabs>
              <w:spacing w:line="247" w:lineRule="exact"/>
              <w:rPr>
                <w:sz w:val="20"/>
              </w:rPr>
            </w:pPr>
            <w:r>
              <w:rPr>
                <w:sz w:val="20"/>
              </w:rPr>
              <w:t>Greg Williams – Winner</w:t>
            </w:r>
          </w:p>
          <w:p w14:paraId="50BEFE2C" w14:textId="77777777" w:rsidR="00FB16E5" w:rsidRDefault="00FB16E5" w:rsidP="00FB16E5">
            <w:pPr>
              <w:pStyle w:val="TableParagraph"/>
              <w:numPr>
                <w:ilvl w:val="2"/>
                <w:numId w:val="8"/>
              </w:numPr>
              <w:tabs>
                <w:tab w:val="left" w:pos="1550"/>
              </w:tabs>
              <w:spacing w:line="247" w:lineRule="exact"/>
              <w:rPr>
                <w:sz w:val="20"/>
              </w:rPr>
            </w:pPr>
            <w:r>
              <w:rPr>
                <w:sz w:val="20"/>
              </w:rPr>
              <w:t xml:space="preserve">Marilyn Rouse </w:t>
            </w:r>
          </w:p>
          <w:p w14:paraId="23797F10" w14:textId="77777777" w:rsidR="00FB16E5" w:rsidRDefault="00FB16E5" w:rsidP="00FB16E5">
            <w:pPr>
              <w:pStyle w:val="TableParagraph"/>
              <w:numPr>
                <w:ilvl w:val="1"/>
                <w:numId w:val="8"/>
              </w:numPr>
              <w:tabs>
                <w:tab w:val="left" w:pos="1550"/>
              </w:tabs>
              <w:spacing w:line="247" w:lineRule="exact"/>
              <w:rPr>
                <w:sz w:val="20"/>
              </w:rPr>
            </w:pPr>
            <w:r>
              <w:rPr>
                <w:sz w:val="20"/>
              </w:rPr>
              <w:t xml:space="preserve">Exemplary Practice </w:t>
            </w:r>
          </w:p>
          <w:p w14:paraId="20AB7A00" w14:textId="6428BDCB" w:rsidR="0065710F" w:rsidRPr="006D50C9" w:rsidRDefault="00FB16E5" w:rsidP="00FB16E5">
            <w:pPr>
              <w:pStyle w:val="TableParagraph"/>
              <w:numPr>
                <w:ilvl w:val="2"/>
                <w:numId w:val="8"/>
              </w:numPr>
              <w:tabs>
                <w:tab w:val="left" w:pos="1550"/>
              </w:tabs>
              <w:spacing w:line="247" w:lineRule="exact"/>
              <w:rPr>
                <w:sz w:val="20"/>
              </w:rPr>
            </w:pPr>
            <w:r>
              <w:rPr>
                <w:sz w:val="20"/>
              </w:rPr>
              <w:t xml:space="preserve">Summer Washington – Winner </w:t>
            </w:r>
          </w:p>
        </w:tc>
      </w:tr>
      <w:tr w:rsidR="00FB16E5" w14:paraId="1CA25603" w14:textId="77777777" w:rsidTr="00DE3376">
        <w:trPr>
          <w:trHeight w:hRule="exact" w:val="288"/>
        </w:trPr>
        <w:tc>
          <w:tcPr>
            <w:tcW w:w="10671" w:type="dxa"/>
            <w:gridSpan w:val="6"/>
            <w:shd w:val="clear" w:color="auto" w:fill="95B3D7"/>
          </w:tcPr>
          <w:p w14:paraId="661DB47F" w14:textId="77777777" w:rsidR="00FB16E5" w:rsidRDefault="00FB16E5" w:rsidP="00DE3376">
            <w:pPr>
              <w:pStyle w:val="TableParagraph"/>
              <w:spacing w:before="14"/>
              <w:rPr>
                <w:b/>
                <w:sz w:val="20"/>
              </w:rPr>
            </w:pPr>
            <w:r>
              <w:rPr>
                <w:b/>
                <w:color w:val="FFFFFF"/>
                <w:sz w:val="20"/>
              </w:rPr>
              <w:lastRenderedPageBreak/>
              <w:t>[Agenda Topic]</w:t>
            </w:r>
          </w:p>
        </w:tc>
      </w:tr>
      <w:tr w:rsidR="00FB16E5" w14:paraId="52DCF4E0" w14:textId="77777777" w:rsidTr="00DE3376">
        <w:trPr>
          <w:trHeight w:hRule="exact" w:val="278"/>
        </w:trPr>
        <w:tc>
          <w:tcPr>
            <w:tcW w:w="4665" w:type="dxa"/>
            <w:gridSpan w:val="2"/>
          </w:tcPr>
          <w:p w14:paraId="1ACA7DD2" w14:textId="77777777" w:rsidR="00FB16E5" w:rsidRDefault="00FB16E5" w:rsidP="00DE3376">
            <w:pPr>
              <w:pStyle w:val="TableParagraph"/>
              <w:spacing w:before="14"/>
              <w:rPr>
                <w:sz w:val="20"/>
              </w:rPr>
            </w:pPr>
            <w:r>
              <w:rPr>
                <w:sz w:val="20"/>
              </w:rPr>
              <w:t>Discussion</w:t>
            </w:r>
          </w:p>
        </w:tc>
        <w:tc>
          <w:tcPr>
            <w:tcW w:w="6006" w:type="dxa"/>
            <w:gridSpan w:val="4"/>
          </w:tcPr>
          <w:p w14:paraId="654994C3" w14:textId="7932367B" w:rsidR="00FB16E5" w:rsidRDefault="00FB16E5" w:rsidP="00DE3376">
            <w:pPr>
              <w:pStyle w:val="TableParagraph"/>
              <w:spacing w:before="9"/>
              <w:rPr>
                <w:b/>
                <w:sz w:val="20"/>
              </w:rPr>
            </w:pPr>
            <w:r>
              <w:rPr>
                <w:b/>
                <w:sz w:val="20"/>
              </w:rPr>
              <w:t>CPEC</w:t>
            </w:r>
            <w:r w:rsidR="00346B80">
              <w:rPr>
                <w:b/>
                <w:sz w:val="20"/>
              </w:rPr>
              <w:t xml:space="preserve"> Events at</w:t>
            </w:r>
            <w:r>
              <w:rPr>
                <w:b/>
                <w:sz w:val="20"/>
              </w:rPr>
              <w:t xml:space="preserve"> Annual Conference</w:t>
            </w:r>
          </w:p>
        </w:tc>
      </w:tr>
      <w:tr w:rsidR="00FB16E5" w:rsidRPr="009E3941" w14:paraId="722DBEAD" w14:textId="77777777" w:rsidTr="009C6A97">
        <w:trPr>
          <w:trHeight w:hRule="exact" w:val="2316"/>
        </w:trPr>
        <w:tc>
          <w:tcPr>
            <w:tcW w:w="10671" w:type="dxa"/>
            <w:gridSpan w:val="6"/>
          </w:tcPr>
          <w:p w14:paraId="7B0A3E3F" w14:textId="77777777" w:rsidR="00FB16E5" w:rsidRDefault="00FB16E5" w:rsidP="0065710F">
            <w:pPr>
              <w:pStyle w:val="TableParagraph"/>
              <w:numPr>
                <w:ilvl w:val="0"/>
                <w:numId w:val="8"/>
              </w:numPr>
              <w:tabs>
                <w:tab w:val="left" w:pos="1550"/>
              </w:tabs>
              <w:spacing w:line="247" w:lineRule="exact"/>
              <w:rPr>
                <w:sz w:val="20"/>
              </w:rPr>
            </w:pPr>
            <w:r>
              <w:rPr>
                <w:sz w:val="20"/>
              </w:rPr>
              <w:t>Gregory Williams reviewed the remaining CPEC events occurring at the AFC Annual Conference.</w:t>
            </w:r>
          </w:p>
          <w:p w14:paraId="19C13F33" w14:textId="736EA32F" w:rsidR="009C6A97" w:rsidRDefault="009C6A97" w:rsidP="00FB16E5">
            <w:pPr>
              <w:pStyle w:val="TableParagraph"/>
              <w:numPr>
                <w:ilvl w:val="1"/>
                <w:numId w:val="8"/>
              </w:numPr>
              <w:tabs>
                <w:tab w:val="left" w:pos="1550"/>
              </w:tabs>
              <w:spacing w:line="247" w:lineRule="exact"/>
              <w:rPr>
                <w:sz w:val="20"/>
              </w:rPr>
            </w:pPr>
            <w:r>
              <w:rPr>
                <w:sz w:val="20"/>
              </w:rPr>
              <w:t xml:space="preserve">CPEC Business Meeting – 11/1 at 7:30am </w:t>
            </w:r>
          </w:p>
          <w:p w14:paraId="300D0F24" w14:textId="6CB5E93A" w:rsidR="00FB16E5" w:rsidRDefault="00FB16E5" w:rsidP="00FB16E5">
            <w:pPr>
              <w:pStyle w:val="TableParagraph"/>
              <w:numPr>
                <w:ilvl w:val="1"/>
                <w:numId w:val="8"/>
              </w:numPr>
              <w:tabs>
                <w:tab w:val="left" w:pos="1550"/>
              </w:tabs>
              <w:spacing w:line="247" w:lineRule="exact"/>
              <w:rPr>
                <w:sz w:val="20"/>
              </w:rPr>
            </w:pPr>
            <w:r>
              <w:rPr>
                <w:sz w:val="20"/>
              </w:rPr>
              <w:t>Exemplary Practice – 11/2 at 10:00am</w:t>
            </w:r>
          </w:p>
          <w:p w14:paraId="01AD2FA7" w14:textId="77777777" w:rsidR="009C6A97" w:rsidRDefault="009C6A97" w:rsidP="00FB16E5">
            <w:pPr>
              <w:pStyle w:val="TableParagraph"/>
              <w:numPr>
                <w:ilvl w:val="1"/>
                <w:numId w:val="8"/>
              </w:numPr>
              <w:tabs>
                <w:tab w:val="left" w:pos="1550"/>
              </w:tabs>
              <w:spacing w:line="247" w:lineRule="exact"/>
              <w:rPr>
                <w:sz w:val="20"/>
              </w:rPr>
            </w:pPr>
            <w:r>
              <w:rPr>
                <w:sz w:val="20"/>
              </w:rPr>
              <w:t xml:space="preserve">Fundraisers </w:t>
            </w:r>
          </w:p>
          <w:p w14:paraId="210A6400" w14:textId="77777777" w:rsidR="009C6A97" w:rsidRDefault="009C6A97" w:rsidP="009C6A97">
            <w:pPr>
              <w:pStyle w:val="TableParagraph"/>
              <w:numPr>
                <w:ilvl w:val="2"/>
                <w:numId w:val="8"/>
              </w:numPr>
              <w:tabs>
                <w:tab w:val="left" w:pos="1550"/>
              </w:tabs>
              <w:spacing w:line="247" w:lineRule="exact"/>
              <w:rPr>
                <w:sz w:val="20"/>
              </w:rPr>
            </w:pPr>
            <w:r>
              <w:rPr>
                <w:sz w:val="20"/>
              </w:rPr>
              <w:t>CPEC Buttons $2.00</w:t>
            </w:r>
          </w:p>
          <w:p w14:paraId="4BA92233" w14:textId="77777777" w:rsidR="009C6A97" w:rsidRDefault="009C6A97" w:rsidP="009C6A97">
            <w:pPr>
              <w:pStyle w:val="TableParagraph"/>
              <w:numPr>
                <w:ilvl w:val="2"/>
                <w:numId w:val="8"/>
              </w:numPr>
              <w:tabs>
                <w:tab w:val="left" w:pos="1550"/>
              </w:tabs>
              <w:spacing w:line="247" w:lineRule="exact"/>
              <w:rPr>
                <w:sz w:val="20"/>
              </w:rPr>
            </w:pPr>
            <w:r>
              <w:rPr>
                <w:sz w:val="20"/>
              </w:rPr>
              <w:t>CPEC Shirts $15.00</w:t>
            </w:r>
          </w:p>
          <w:p w14:paraId="443E8A2C" w14:textId="77777777" w:rsidR="009C6A97" w:rsidRDefault="009C6A97" w:rsidP="009C6A97">
            <w:pPr>
              <w:pStyle w:val="TableParagraph"/>
              <w:numPr>
                <w:ilvl w:val="2"/>
                <w:numId w:val="8"/>
              </w:numPr>
              <w:tabs>
                <w:tab w:val="left" w:pos="1550"/>
              </w:tabs>
              <w:spacing w:line="247" w:lineRule="exact"/>
              <w:rPr>
                <w:sz w:val="20"/>
              </w:rPr>
            </w:pPr>
            <w:r>
              <w:rPr>
                <w:sz w:val="20"/>
              </w:rPr>
              <w:t xml:space="preserve">Gift Card Tree </w:t>
            </w:r>
          </w:p>
          <w:p w14:paraId="622B2DF8" w14:textId="77777777" w:rsidR="009C6A97" w:rsidRDefault="009C6A97" w:rsidP="009C6A97">
            <w:pPr>
              <w:pStyle w:val="TableParagraph"/>
              <w:numPr>
                <w:ilvl w:val="3"/>
                <w:numId w:val="8"/>
              </w:numPr>
              <w:tabs>
                <w:tab w:val="left" w:pos="1550"/>
              </w:tabs>
              <w:spacing w:line="247" w:lineRule="exact"/>
              <w:rPr>
                <w:sz w:val="20"/>
              </w:rPr>
            </w:pPr>
            <w:r>
              <w:rPr>
                <w:sz w:val="20"/>
              </w:rPr>
              <w:t xml:space="preserve">1 ticket for $1, 6 tickets for $5, 30 tickets for $20 </w:t>
            </w:r>
          </w:p>
          <w:p w14:paraId="602B24C0" w14:textId="05B2617D" w:rsidR="00FB16E5" w:rsidRDefault="009C6A97" w:rsidP="009C6A97">
            <w:pPr>
              <w:pStyle w:val="TableParagraph"/>
              <w:numPr>
                <w:ilvl w:val="0"/>
                <w:numId w:val="8"/>
              </w:numPr>
              <w:tabs>
                <w:tab w:val="left" w:pos="1550"/>
              </w:tabs>
              <w:spacing w:line="247" w:lineRule="exact"/>
              <w:rPr>
                <w:sz w:val="20"/>
              </w:rPr>
            </w:pPr>
            <w:r>
              <w:rPr>
                <w:sz w:val="20"/>
              </w:rPr>
              <w:t xml:space="preserve">Please be sure to sign up for table shifts when you are available. </w:t>
            </w:r>
          </w:p>
        </w:tc>
      </w:tr>
      <w:tr w:rsidR="009C6A97" w:rsidRPr="009E3941" w14:paraId="404A363A" w14:textId="07B02957" w:rsidTr="009C6A97">
        <w:trPr>
          <w:trHeight w:hRule="exact" w:val="273"/>
        </w:trPr>
        <w:tc>
          <w:tcPr>
            <w:tcW w:w="3557" w:type="dxa"/>
            <w:shd w:val="clear" w:color="auto" w:fill="DBE5F1" w:themeFill="accent1" w:themeFillTint="33"/>
          </w:tcPr>
          <w:p w14:paraId="0750C2B4" w14:textId="34D6AFD9" w:rsidR="009C6A97" w:rsidRDefault="009C6A97" w:rsidP="009C6A97">
            <w:pPr>
              <w:pStyle w:val="TableParagraph"/>
              <w:tabs>
                <w:tab w:val="left" w:pos="1550"/>
              </w:tabs>
              <w:spacing w:line="247" w:lineRule="exact"/>
              <w:rPr>
                <w:sz w:val="20"/>
              </w:rPr>
            </w:pPr>
            <w:r>
              <w:rPr>
                <w:sz w:val="20"/>
              </w:rPr>
              <w:t>Action Items</w:t>
            </w:r>
          </w:p>
        </w:tc>
        <w:tc>
          <w:tcPr>
            <w:tcW w:w="3557" w:type="dxa"/>
            <w:gridSpan w:val="3"/>
            <w:shd w:val="clear" w:color="auto" w:fill="DBE5F1" w:themeFill="accent1" w:themeFillTint="33"/>
          </w:tcPr>
          <w:p w14:paraId="0C2EA468" w14:textId="2B24D9C5" w:rsidR="009C6A97" w:rsidRDefault="009C6A97" w:rsidP="009C6A97">
            <w:pPr>
              <w:pStyle w:val="TableParagraph"/>
              <w:tabs>
                <w:tab w:val="left" w:pos="1550"/>
              </w:tabs>
              <w:spacing w:line="247" w:lineRule="exact"/>
              <w:ind w:left="0"/>
              <w:rPr>
                <w:sz w:val="20"/>
              </w:rPr>
            </w:pPr>
            <w:r>
              <w:rPr>
                <w:sz w:val="20"/>
              </w:rPr>
              <w:t xml:space="preserve"> Person Responsible</w:t>
            </w:r>
          </w:p>
        </w:tc>
        <w:tc>
          <w:tcPr>
            <w:tcW w:w="3557" w:type="dxa"/>
            <w:gridSpan w:val="2"/>
            <w:shd w:val="clear" w:color="auto" w:fill="DBE5F1" w:themeFill="accent1" w:themeFillTint="33"/>
          </w:tcPr>
          <w:p w14:paraId="7465ED4A" w14:textId="2C4577D2" w:rsidR="009C6A97" w:rsidRDefault="009C6A97" w:rsidP="009C6A97">
            <w:pPr>
              <w:pStyle w:val="TableParagraph"/>
              <w:tabs>
                <w:tab w:val="left" w:pos="1550"/>
              </w:tabs>
              <w:spacing w:line="247" w:lineRule="exact"/>
              <w:rPr>
                <w:sz w:val="20"/>
              </w:rPr>
            </w:pPr>
            <w:r>
              <w:rPr>
                <w:sz w:val="20"/>
              </w:rPr>
              <w:t>Deadline</w:t>
            </w:r>
          </w:p>
        </w:tc>
      </w:tr>
      <w:tr w:rsidR="009C6A97" w:rsidRPr="009E3941" w14:paraId="358D1863" w14:textId="336CE428" w:rsidTr="009C6A97">
        <w:trPr>
          <w:trHeight w:hRule="exact" w:val="543"/>
        </w:trPr>
        <w:tc>
          <w:tcPr>
            <w:tcW w:w="3557" w:type="dxa"/>
          </w:tcPr>
          <w:p w14:paraId="1F69B68E" w14:textId="63C4C77A" w:rsidR="009C6A97" w:rsidRDefault="009C6A97" w:rsidP="009C6A97">
            <w:pPr>
              <w:pStyle w:val="TableParagraph"/>
              <w:tabs>
                <w:tab w:val="left" w:pos="1550"/>
              </w:tabs>
              <w:spacing w:line="247" w:lineRule="exact"/>
              <w:rPr>
                <w:sz w:val="20"/>
              </w:rPr>
            </w:pPr>
            <w:r>
              <w:rPr>
                <w:sz w:val="20"/>
              </w:rPr>
              <w:t>Review Operational Plan</w:t>
            </w:r>
          </w:p>
        </w:tc>
        <w:tc>
          <w:tcPr>
            <w:tcW w:w="3557" w:type="dxa"/>
            <w:gridSpan w:val="3"/>
          </w:tcPr>
          <w:p w14:paraId="7379997C" w14:textId="5F0A7D45" w:rsidR="009C6A97" w:rsidRDefault="009C6A97" w:rsidP="009C6A97">
            <w:pPr>
              <w:pStyle w:val="TableParagraph"/>
              <w:tabs>
                <w:tab w:val="left" w:pos="1550"/>
              </w:tabs>
              <w:spacing w:line="247" w:lineRule="exact"/>
              <w:rPr>
                <w:sz w:val="20"/>
              </w:rPr>
            </w:pPr>
            <w:r>
              <w:rPr>
                <w:sz w:val="20"/>
              </w:rPr>
              <w:t xml:space="preserve">Greg </w:t>
            </w:r>
          </w:p>
        </w:tc>
        <w:tc>
          <w:tcPr>
            <w:tcW w:w="3557" w:type="dxa"/>
            <w:gridSpan w:val="2"/>
          </w:tcPr>
          <w:p w14:paraId="1B022AC7" w14:textId="74466D30" w:rsidR="009C6A97" w:rsidRDefault="009C6A97" w:rsidP="009C6A97">
            <w:pPr>
              <w:pStyle w:val="TableParagraph"/>
              <w:tabs>
                <w:tab w:val="left" w:pos="1550"/>
              </w:tabs>
              <w:spacing w:line="247" w:lineRule="exact"/>
              <w:rPr>
                <w:sz w:val="20"/>
              </w:rPr>
            </w:pPr>
            <w:r>
              <w:rPr>
                <w:sz w:val="20"/>
              </w:rPr>
              <w:t>Future CPEC Meeting</w:t>
            </w:r>
          </w:p>
        </w:tc>
      </w:tr>
    </w:tbl>
    <w:p w14:paraId="6A0E1D34" w14:textId="77777777" w:rsidR="00B93071" w:rsidRDefault="00B93071" w:rsidP="0042253B"/>
    <w:sectPr w:rsidR="00B93071">
      <w:headerReference w:type="default" r:id="rId8"/>
      <w:pgSz w:w="12240" w:h="15840"/>
      <w:pgMar w:top="1420" w:right="900" w:bottom="280" w:left="96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04DCF" w14:textId="77777777" w:rsidR="00D87479" w:rsidRDefault="00D87479">
      <w:r>
        <w:separator/>
      </w:r>
    </w:p>
  </w:endnote>
  <w:endnote w:type="continuationSeparator" w:id="0">
    <w:p w14:paraId="22029AB1" w14:textId="77777777" w:rsidR="00D87479" w:rsidRDefault="00D8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07DBC" w14:textId="77777777" w:rsidR="00D87479" w:rsidRDefault="00D87479">
      <w:r>
        <w:separator/>
      </w:r>
    </w:p>
  </w:footnote>
  <w:footnote w:type="continuationSeparator" w:id="0">
    <w:p w14:paraId="7D6EABCE" w14:textId="77777777" w:rsidR="00D87479" w:rsidRDefault="00D8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A3F5" w14:textId="4758FA92" w:rsidR="008A0B60" w:rsidRDefault="00E16BA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35AED" wp14:editId="28405711">
              <wp:simplePos x="0" y="0"/>
              <wp:positionH relativeFrom="page">
                <wp:posOffset>673100</wp:posOffset>
              </wp:positionH>
              <wp:positionV relativeFrom="page">
                <wp:posOffset>471805</wp:posOffset>
              </wp:positionV>
              <wp:extent cx="2557780" cy="454025"/>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04C5" w14:textId="77777777" w:rsidR="008A0B60" w:rsidRDefault="008A0B60">
                          <w:pPr>
                            <w:pStyle w:val="BodyText"/>
                            <w:spacing w:before="14"/>
                            <w:ind w:left="20"/>
                          </w:pPr>
                          <w:r>
                            <w:rPr>
                              <w:color w:val="B8CCE4"/>
                              <w:spacing w:val="6"/>
                              <w:w w:val="90"/>
                            </w:rPr>
                            <w:t>AFC-CPEC</w:t>
                          </w:r>
                          <w:r>
                            <w:rPr>
                              <w:color w:val="B8CCE4"/>
                              <w:spacing w:val="91"/>
                              <w:w w:val="90"/>
                            </w:rPr>
                            <w:t xml:space="preserve"> </w:t>
                          </w:r>
                          <w:r>
                            <w:rPr>
                              <w:color w:val="B8CCE4"/>
                              <w:spacing w:val="5"/>
                              <w:w w:val="90"/>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235AED" id="_x0000_t202" coordsize="21600,21600" o:spt="202" path="m,l,21600r21600,l21600,xe">
              <v:stroke joinstyle="miter"/>
              <v:path gradientshapeok="t" o:connecttype="rect"/>
            </v:shapetype>
            <v:shape id="Text Box 1" o:spid="_x0000_s1026" type="#_x0000_t202" style="position:absolute;margin-left:53pt;margin-top:37.15pt;width:201.4pt;height:3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UXOQIAADUEAAAOAAAAZHJzL2Uyb0RvYy54bWysU9mu0zAQfUfiHyy/p1lIl1RNr7oipMsi&#10;3csHuI7TRCQeY7tNLoh/Z+y0pcAb4sUaz3JmOTOLh75tyFloU4PMaTyKKBGSQ1HLY04/P++DGSXG&#10;MlmwBqTI6Ysw9GH5+tWiU3ORQAVNITRBEGnmncppZa2ah6HhlWiZGYESEo0l6JZZ/OpjWGjWIXrb&#10;hEkUTcIOdKE0cGEMareDkS49flkKbj+WpRGWNDnF2qx/tX8P7g2XCzY/aqaqml/KYP9QRctqiUlv&#10;UFtmGTnp+i+otuYaDJR2xKENoSxrLnwP2E0c/dHNU8WU8L3gcIy6jcn8P1j+4fxJk7pA7iiRrEWK&#10;nkVvyRp6ErvpdMrM0elJoZvtUe08XadGPQL/YoiETcXkUay0hq4SrMDqfGR4FzrgGAdy6N5DgWnY&#10;yYIH6kvdOkAcBkF0ZOnlxowrhaMyGY+n0xmaONrScRolY1dcyObXaKWNfSugJU7IqUbmPTo7Pxo7&#10;uF5dXDIJ+7ppPPuN/E2BmIMGc2Oos7kqPJnfsyjbzXazNEiTyS5Io6IIVvtNGkz28XS8fbPdbLbx&#10;j2Gp7oLiJI3WSRbsJ7NpkJbpOMim0SyI4mydTaI0S7d7H4Spr0n98Ny8hsnZ/tBfyDhA8YJj1DDs&#10;Mt4eChXob5R0uMc5NV9PTAtKmncSqXBLfxX0VThcBSY5hubUUjKIGzscx0np+lgh8kC2hBXSVdZ+&#10;ko7XoQpkwH1wNz0Xlztyy3//916/rn35EwAA//8DAFBLAwQUAAYACAAAACEAqrNC/d4AAAAKAQAA&#10;DwAAAGRycy9kb3ducmV2LnhtbEyPwU7DMBBE70j8g7VI3KgNtCGEOFWF4ISEmoYDRyfeJlHjdYjd&#10;Nvw9ywmOoxnNvMnXsxvECafQe9Jwu1AgkBpve2o1fFSvNymIEA1ZM3hCDd8YYF1cXuQms/5MJZ52&#10;sRVcQiEzGroYx0zK0HToTFj4EYm9vZ+ciSynVtrJnLncDfJOqUQ60xMvdGbE5w6bw+7oNGw+qXzp&#10;v97rbbkv+6p6VPSWHLS+vpo3TyAizvEvDL/4jA4FM9X+SDaIgbVK+EvU8LC8B8GBlUr5S83OcpWC&#10;LHL5/0LxAwAA//8DAFBLAQItABQABgAIAAAAIQC2gziS/gAAAOEBAAATAAAAAAAAAAAAAAAAAAAA&#10;AABbQ29udGVudF9UeXBlc10ueG1sUEsBAi0AFAAGAAgAAAAhADj9If/WAAAAlAEAAAsAAAAAAAAA&#10;AAAAAAAALwEAAF9yZWxzLy5yZWxzUEsBAi0AFAAGAAgAAAAhALsjxRc5AgAANQQAAA4AAAAAAAAA&#10;AAAAAAAALgIAAGRycy9lMm9Eb2MueG1sUEsBAi0AFAAGAAgAAAAhAKqzQv3eAAAACgEAAA8AAAAA&#10;AAAAAAAAAAAAkwQAAGRycy9kb3ducmV2LnhtbFBLBQYAAAAABAAEAPMAAACeBQAAAAA=&#10;" filled="f" stroked="f">
              <v:textbox inset="0,0,0,0">
                <w:txbxContent>
                  <w:p w14:paraId="6D6404C5" w14:textId="77777777" w:rsidR="008A0B60" w:rsidRDefault="008A0B60">
                    <w:pPr>
                      <w:pStyle w:val="BodyText"/>
                      <w:spacing w:before="14"/>
                      <w:ind w:left="20"/>
                    </w:pPr>
                    <w:r>
                      <w:rPr>
                        <w:color w:val="B8CCE4"/>
                        <w:spacing w:val="6"/>
                        <w:w w:val="90"/>
                      </w:rPr>
                      <w:t>AFC-CPEC</w:t>
                    </w:r>
                    <w:r>
                      <w:rPr>
                        <w:color w:val="B8CCE4"/>
                        <w:spacing w:val="91"/>
                        <w:w w:val="90"/>
                      </w:rPr>
                      <w:t xml:space="preserve"> </w:t>
                    </w:r>
                    <w:r>
                      <w:rPr>
                        <w:color w:val="B8CCE4"/>
                        <w:spacing w:val="5"/>
                        <w:w w:val="90"/>
                      </w:rPr>
                      <w:t>minutes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088"/>
    <w:multiLevelType w:val="hybridMultilevel"/>
    <w:tmpl w:val="AC386A06"/>
    <w:lvl w:ilvl="0" w:tplc="06FAF2AE">
      <w:numFmt w:val="bullet"/>
      <w:lvlText w:val=""/>
      <w:lvlJc w:val="left"/>
      <w:pPr>
        <w:ind w:left="470" w:hanging="361"/>
      </w:pPr>
      <w:rPr>
        <w:rFonts w:ascii="Symbol" w:eastAsia="Symbol" w:hAnsi="Symbol" w:cs="Symbol" w:hint="default"/>
        <w:w w:val="100"/>
        <w:sz w:val="20"/>
        <w:szCs w:val="20"/>
      </w:rPr>
    </w:lvl>
    <w:lvl w:ilvl="1" w:tplc="9DF4198E">
      <w:numFmt w:val="bullet"/>
      <w:lvlText w:val="o"/>
      <w:lvlJc w:val="left"/>
      <w:pPr>
        <w:ind w:left="1190" w:hanging="361"/>
      </w:pPr>
      <w:rPr>
        <w:rFonts w:ascii="Courier New" w:eastAsia="Courier New" w:hAnsi="Courier New" w:cs="Courier New" w:hint="default"/>
        <w:w w:val="100"/>
        <w:sz w:val="20"/>
        <w:szCs w:val="20"/>
      </w:rPr>
    </w:lvl>
    <w:lvl w:ilvl="2" w:tplc="A53EBDB2">
      <w:numFmt w:val="bullet"/>
      <w:lvlText w:val="•"/>
      <w:lvlJc w:val="left"/>
      <w:pPr>
        <w:ind w:left="2251" w:hanging="361"/>
      </w:pPr>
      <w:rPr>
        <w:rFonts w:hint="default"/>
      </w:rPr>
    </w:lvl>
    <w:lvl w:ilvl="3" w:tplc="EE8CFD34">
      <w:numFmt w:val="bullet"/>
      <w:lvlText w:val="•"/>
      <w:lvlJc w:val="left"/>
      <w:pPr>
        <w:ind w:left="3302" w:hanging="361"/>
      </w:pPr>
      <w:rPr>
        <w:rFonts w:hint="default"/>
      </w:rPr>
    </w:lvl>
    <w:lvl w:ilvl="4" w:tplc="61E4F66C">
      <w:numFmt w:val="bullet"/>
      <w:lvlText w:val="•"/>
      <w:lvlJc w:val="left"/>
      <w:pPr>
        <w:ind w:left="4353" w:hanging="361"/>
      </w:pPr>
      <w:rPr>
        <w:rFonts w:hint="default"/>
      </w:rPr>
    </w:lvl>
    <w:lvl w:ilvl="5" w:tplc="4B4C0ED2">
      <w:numFmt w:val="bullet"/>
      <w:lvlText w:val="•"/>
      <w:lvlJc w:val="left"/>
      <w:pPr>
        <w:ind w:left="5404" w:hanging="361"/>
      </w:pPr>
      <w:rPr>
        <w:rFonts w:hint="default"/>
      </w:rPr>
    </w:lvl>
    <w:lvl w:ilvl="6" w:tplc="13004B32">
      <w:numFmt w:val="bullet"/>
      <w:lvlText w:val="•"/>
      <w:lvlJc w:val="left"/>
      <w:pPr>
        <w:ind w:left="6456" w:hanging="361"/>
      </w:pPr>
      <w:rPr>
        <w:rFonts w:hint="default"/>
      </w:rPr>
    </w:lvl>
    <w:lvl w:ilvl="7" w:tplc="52168DDE">
      <w:numFmt w:val="bullet"/>
      <w:lvlText w:val="•"/>
      <w:lvlJc w:val="left"/>
      <w:pPr>
        <w:ind w:left="7507" w:hanging="361"/>
      </w:pPr>
      <w:rPr>
        <w:rFonts w:hint="default"/>
      </w:rPr>
    </w:lvl>
    <w:lvl w:ilvl="8" w:tplc="0860852A">
      <w:numFmt w:val="bullet"/>
      <w:lvlText w:val="•"/>
      <w:lvlJc w:val="left"/>
      <w:pPr>
        <w:ind w:left="8558" w:hanging="361"/>
      </w:pPr>
      <w:rPr>
        <w:rFonts w:hint="default"/>
      </w:rPr>
    </w:lvl>
  </w:abstractNum>
  <w:abstractNum w:abstractNumId="1">
    <w:nsid w:val="02966607"/>
    <w:multiLevelType w:val="hybridMultilevel"/>
    <w:tmpl w:val="E6222A8E"/>
    <w:lvl w:ilvl="0" w:tplc="EC5E64E2">
      <w:numFmt w:val="bullet"/>
      <w:lvlText w:val=""/>
      <w:lvlJc w:val="left"/>
      <w:pPr>
        <w:ind w:left="830" w:hanging="361"/>
      </w:pPr>
      <w:rPr>
        <w:rFonts w:ascii="Symbol" w:eastAsia="Symbol" w:hAnsi="Symbol" w:cs="Symbol" w:hint="default"/>
        <w:w w:val="100"/>
        <w:sz w:val="20"/>
        <w:szCs w:val="20"/>
      </w:rPr>
    </w:lvl>
    <w:lvl w:ilvl="1" w:tplc="B9A8D3F0">
      <w:numFmt w:val="bullet"/>
      <w:lvlText w:val="•"/>
      <w:lvlJc w:val="left"/>
      <w:pPr>
        <w:ind w:left="1560" w:hanging="361"/>
      </w:pPr>
      <w:rPr>
        <w:rFonts w:hint="default"/>
      </w:rPr>
    </w:lvl>
    <w:lvl w:ilvl="2" w:tplc="24182B94">
      <w:numFmt w:val="bullet"/>
      <w:lvlText w:val="•"/>
      <w:lvlJc w:val="left"/>
      <w:pPr>
        <w:ind w:left="2571" w:hanging="361"/>
      </w:pPr>
      <w:rPr>
        <w:rFonts w:hint="default"/>
      </w:rPr>
    </w:lvl>
    <w:lvl w:ilvl="3" w:tplc="37564362">
      <w:numFmt w:val="bullet"/>
      <w:lvlText w:val="•"/>
      <w:lvlJc w:val="left"/>
      <w:pPr>
        <w:ind w:left="3582" w:hanging="361"/>
      </w:pPr>
      <w:rPr>
        <w:rFonts w:hint="default"/>
      </w:rPr>
    </w:lvl>
    <w:lvl w:ilvl="4" w:tplc="516C2330">
      <w:numFmt w:val="bullet"/>
      <w:lvlText w:val="•"/>
      <w:lvlJc w:val="left"/>
      <w:pPr>
        <w:ind w:left="4593" w:hanging="361"/>
      </w:pPr>
      <w:rPr>
        <w:rFonts w:hint="default"/>
      </w:rPr>
    </w:lvl>
    <w:lvl w:ilvl="5" w:tplc="5494307E">
      <w:numFmt w:val="bullet"/>
      <w:lvlText w:val="•"/>
      <w:lvlJc w:val="left"/>
      <w:pPr>
        <w:ind w:left="5604" w:hanging="361"/>
      </w:pPr>
      <w:rPr>
        <w:rFonts w:hint="default"/>
      </w:rPr>
    </w:lvl>
    <w:lvl w:ilvl="6" w:tplc="9C8C2390">
      <w:numFmt w:val="bullet"/>
      <w:lvlText w:val="•"/>
      <w:lvlJc w:val="left"/>
      <w:pPr>
        <w:ind w:left="6616" w:hanging="361"/>
      </w:pPr>
      <w:rPr>
        <w:rFonts w:hint="default"/>
      </w:rPr>
    </w:lvl>
    <w:lvl w:ilvl="7" w:tplc="BE18126E">
      <w:numFmt w:val="bullet"/>
      <w:lvlText w:val="•"/>
      <w:lvlJc w:val="left"/>
      <w:pPr>
        <w:ind w:left="7627" w:hanging="361"/>
      </w:pPr>
      <w:rPr>
        <w:rFonts w:hint="default"/>
      </w:rPr>
    </w:lvl>
    <w:lvl w:ilvl="8" w:tplc="82BCE530">
      <w:numFmt w:val="bullet"/>
      <w:lvlText w:val="•"/>
      <w:lvlJc w:val="left"/>
      <w:pPr>
        <w:ind w:left="8638" w:hanging="361"/>
      </w:pPr>
      <w:rPr>
        <w:rFonts w:hint="default"/>
      </w:rPr>
    </w:lvl>
  </w:abstractNum>
  <w:abstractNum w:abstractNumId="2">
    <w:nsid w:val="07270377"/>
    <w:multiLevelType w:val="hybridMultilevel"/>
    <w:tmpl w:val="4F5AB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D35F0"/>
    <w:multiLevelType w:val="hybridMultilevel"/>
    <w:tmpl w:val="DCBCD77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nsid w:val="14117155"/>
    <w:multiLevelType w:val="hybridMultilevel"/>
    <w:tmpl w:val="4058DD0E"/>
    <w:lvl w:ilvl="0" w:tplc="E93C379C">
      <w:numFmt w:val="bullet"/>
      <w:lvlText w:val=""/>
      <w:lvlJc w:val="left"/>
      <w:pPr>
        <w:ind w:left="830" w:hanging="361"/>
      </w:pPr>
      <w:rPr>
        <w:rFonts w:ascii="Symbol" w:eastAsia="Symbol" w:hAnsi="Symbol" w:cs="Symbol" w:hint="default"/>
        <w:w w:val="100"/>
        <w:sz w:val="20"/>
        <w:szCs w:val="20"/>
      </w:rPr>
    </w:lvl>
    <w:lvl w:ilvl="1" w:tplc="C24A02DC">
      <w:numFmt w:val="bullet"/>
      <w:lvlText w:val="•"/>
      <w:lvlJc w:val="left"/>
      <w:pPr>
        <w:ind w:left="1822" w:hanging="361"/>
      </w:pPr>
      <w:rPr>
        <w:rFonts w:hint="default"/>
      </w:rPr>
    </w:lvl>
    <w:lvl w:ilvl="2" w:tplc="2814F856">
      <w:numFmt w:val="bullet"/>
      <w:lvlText w:val="•"/>
      <w:lvlJc w:val="left"/>
      <w:pPr>
        <w:ind w:left="2804" w:hanging="361"/>
      </w:pPr>
      <w:rPr>
        <w:rFonts w:hint="default"/>
      </w:rPr>
    </w:lvl>
    <w:lvl w:ilvl="3" w:tplc="AC223A4C">
      <w:numFmt w:val="bullet"/>
      <w:lvlText w:val="•"/>
      <w:lvlJc w:val="left"/>
      <w:pPr>
        <w:ind w:left="3786" w:hanging="361"/>
      </w:pPr>
      <w:rPr>
        <w:rFonts w:hint="default"/>
      </w:rPr>
    </w:lvl>
    <w:lvl w:ilvl="4" w:tplc="CD92DD04">
      <w:numFmt w:val="bullet"/>
      <w:lvlText w:val="•"/>
      <w:lvlJc w:val="left"/>
      <w:pPr>
        <w:ind w:left="4768" w:hanging="361"/>
      </w:pPr>
      <w:rPr>
        <w:rFonts w:hint="default"/>
      </w:rPr>
    </w:lvl>
    <w:lvl w:ilvl="5" w:tplc="8F0EADD4">
      <w:numFmt w:val="bullet"/>
      <w:lvlText w:val="•"/>
      <w:lvlJc w:val="left"/>
      <w:pPr>
        <w:ind w:left="5750" w:hanging="361"/>
      </w:pPr>
      <w:rPr>
        <w:rFonts w:hint="default"/>
      </w:rPr>
    </w:lvl>
    <w:lvl w:ilvl="6" w:tplc="2DD493E2">
      <w:numFmt w:val="bullet"/>
      <w:lvlText w:val="•"/>
      <w:lvlJc w:val="left"/>
      <w:pPr>
        <w:ind w:left="6732" w:hanging="361"/>
      </w:pPr>
      <w:rPr>
        <w:rFonts w:hint="default"/>
      </w:rPr>
    </w:lvl>
    <w:lvl w:ilvl="7" w:tplc="D730067A">
      <w:numFmt w:val="bullet"/>
      <w:lvlText w:val="•"/>
      <w:lvlJc w:val="left"/>
      <w:pPr>
        <w:ind w:left="7714" w:hanging="361"/>
      </w:pPr>
      <w:rPr>
        <w:rFonts w:hint="default"/>
      </w:rPr>
    </w:lvl>
    <w:lvl w:ilvl="8" w:tplc="B8006D84">
      <w:numFmt w:val="bullet"/>
      <w:lvlText w:val="•"/>
      <w:lvlJc w:val="left"/>
      <w:pPr>
        <w:ind w:left="8696" w:hanging="361"/>
      </w:pPr>
      <w:rPr>
        <w:rFonts w:hint="default"/>
      </w:rPr>
    </w:lvl>
  </w:abstractNum>
  <w:abstractNum w:abstractNumId="5">
    <w:nsid w:val="39BE6278"/>
    <w:multiLevelType w:val="hybridMultilevel"/>
    <w:tmpl w:val="B532E106"/>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46B546B9"/>
    <w:multiLevelType w:val="hybridMultilevel"/>
    <w:tmpl w:val="BF5CA6D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nsid w:val="46DB78EB"/>
    <w:multiLevelType w:val="hybridMultilevel"/>
    <w:tmpl w:val="34CA8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4B5777"/>
    <w:multiLevelType w:val="hybridMultilevel"/>
    <w:tmpl w:val="723037F4"/>
    <w:lvl w:ilvl="0" w:tplc="0B76EE14">
      <w:numFmt w:val="bullet"/>
      <w:lvlText w:val=""/>
      <w:lvlJc w:val="left"/>
      <w:pPr>
        <w:ind w:left="830" w:hanging="361"/>
      </w:pPr>
      <w:rPr>
        <w:rFonts w:ascii="Symbol" w:eastAsia="Symbol" w:hAnsi="Symbol" w:cs="Symbol" w:hint="default"/>
        <w:w w:val="100"/>
        <w:sz w:val="20"/>
        <w:szCs w:val="20"/>
      </w:rPr>
    </w:lvl>
    <w:lvl w:ilvl="1" w:tplc="330A92E0">
      <w:numFmt w:val="bullet"/>
      <w:lvlText w:val="o"/>
      <w:lvlJc w:val="left"/>
      <w:pPr>
        <w:ind w:left="1550" w:hanging="361"/>
      </w:pPr>
      <w:rPr>
        <w:rFonts w:ascii="Courier New" w:eastAsia="Courier New" w:hAnsi="Courier New" w:cs="Courier New" w:hint="default"/>
        <w:w w:val="100"/>
        <w:sz w:val="20"/>
        <w:szCs w:val="20"/>
      </w:rPr>
    </w:lvl>
    <w:lvl w:ilvl="2" w:tplc="049295CE">
      <w:numFmt w:val="bullet"/>
      <w:lvlText w:val="•"/>
      <w:lvlJc w:val="left"/>
      <w:pPr>
        <w:ind w:left="2571" w:hanging="361"/>
      </w:pPr>
      <w:rPr>
        <w:rFonts w:hint="default"/>
      </w:rPr>
    </w:lvl>
    <w:lvl w:ilvl="3" w:tplc="A8206E42">
      <w:numFmt w:val="bullet"/>
      <w:lvlText w:val="•"/>
      <w:lvlJc w:val="left"/>
      <w:pPr>
        <w:ind w:left="3582" w:hanging="361"/>
      </w:pPr>
      <w:rPr>
        <w:rFonts w:hint="default"/>
      </w:rPr>
    </w:lvl>
    <w:lvl w:ilvl="4" w:tplc="69BA9016">
      <w:numFmt w:val="bullet"/>
      <w:lvlText w:val="•"/>
      <w:lvlJc w:val="left"/>
      <w:pPr>
        <w:ind w:left="4593" w:hanging="361"/>
      </w:pPr>
      <w:rPr>
        <w:rFonts w:hint="default"/>
      </w:rPr>
    </w:lvl>
    <w:lvl w:ilvl="5" w:tplc="0396F324">
      <w:numFmt w:val="bullet"/>
      <w:lvlText w:val="•"/>
      <w:lvlJc w:val="left"/>
      <w:pPr>
        <w:ind w:left="5604" w:hanging="361"/>
      </w:pPr>
      <w:rPr>
        <w:rFonts w:hint="default"/>
      </w:rPr>
    </w:lvl>
    <w:lvl w:ilvl="6" w:tplc="2B48BD98">
      <w:numFmt w:val="bullet"/>
      <w:lvlText w:val="•"/>
      <w:lvlJc w:val="left"/>
      <w:pPr>
        <w:ind w:left="6616" w:hanging="361"/>
      </w:pPr>
      <w:rPr>
        <w:rFonts w:hint="default"/>
      </w:rPr>
    </w:lvl>
    <w:lvl w:ilvl="7" w:tplc="FD2AC03A">
      <w:numFmt w:val="bullet"/>
      <w:lvlText w:val="•"/>
      <w:lvlJc w:val="left"/>
      <w:pPr>
        <w:ind w:left="7627" w:hanging="361"/>
      </w:pPr>
      <w:rPr>
        <w:rFonts w:hint="default"/>
      </w:rPr>
    </w:lvl>
    <w:lvl w:ilvl="8" w:tplc="2528D4C6">
      <w:numFmt w:val="bullet"/>
      <w:lvlText w:val="•"/>
      <w:lvlJc w:val="left"/>
      <w:pPr>
        <w:ind w:left="8638" w:hanging="361"/>
      </w:pPr>
      <w:rPr>
        <w:rFonts w:hint="default"/>
      </w:rPr>
    </w:lvl>
  </w:abstractNum>
  <w:abstractNum w:abstractNumId="9">
    <w:nsid w:val="675451E4"/>
    <w:multiLevelType w:val="hybridMultilevel"/>
    <w:tmpl w:val="A286892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nsid w:val="72822859"/>
    <w:multiLevelType w:val="hybridMultilevel"/>
    <w:tmpl w:val="2658617C"/>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0"/>
  </w:num>
  <w:num w:numId="6">
    <w:abstractNumId w:val="6"/>
  </w:num>
  <w:num w:numId="7">
    <w:abstractNumId w:val="2"/>
  </w:num>
  <w:num w:numId="8">
    <w:abstractNumId w:val="7"/>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79"/>
    <w:rsid w:val="00013BF3"/>
    <w:rsid w:val="0004088B"/>
    <w:rsid w:val="00043153"/>
    <w:rsid w:val="00063D11"/>
    <w:rsid w:val="000A3A30"/>
    <w:rsid w:val="000B3B60"/>
    <w:rsid w:val="00104208"/>
    <w:rsid w:val="00117FA4"/>
    <w:rsid w:val="0013222D"/>
    <w:rsid w:val="00141B36"/>
    <w:rsid w:val="001B3B24"/>
    <w:rsid w:val="001F046B"/>
    <w:rsid w:val="0023375C"/>
    <w:rsid w:val="002700BF"/>
    <w:rsid w:val="002A2CE6"/>
    <w:rsid w:val="002A2F06"/>
    <w:rsid w:val="003031C6"/>
    <w:rsid w:val="00304B7A"/>
    <w:rsid w:val="00346B80"/>
    <w:rsid w:val="003664BC"/>
    <w:rsid w:val="003B6443"/>
    <w:rsid w:val="003E7915"/>
    <w:rsid w:val="00417F12"/>
    <w:rsid w:val="0042253B"/>
    <w:rsid w:val="00422709"/>
    <w:rsid w:val="00442C16"/>
    <w:rsid w:val="0044645D"/>
    <w:rsid w:val="00492010"/>
    <w:rsid w:val="004B35E3"/>
    <w:rsid w:val="004D6E4B"/>
    <w:rsid w:val="004E2E39"/>
    <w:rsid w:val="004E357E"/>
    <w:rsid w:val="0054436F"/>
    <w:rsid w:val="0055479E"/>
    <w:rsid w:val="00560EDE"/>
    <w:rsid w:val="005A0C4F"/>
    <w:rsid w:val="005C52B6"/>
    <w:rsid w:val="0065710F"/>
    <w:rsid w:val="006A50C8"/>
    <w:rsid w:val="006D1027"/>
    <w:rsid w:val="006D50C9"/>
    <w:rsid w:val="007146AC"/>
    <w:rsid w:val="007C7085"/>
    <w:rsid w:val="008329AB"/>
    <w:rsid w:val="008875C3"/>
    <w:rsid w:val="008A0B60"/>
    <w:rsid w:val="0092386F"/>
    <w:rsid w:val="00937CEE"/>
    <w:rsid w:val="009C3A79"/>
    <w:rsid w:val="009C6A97"/>
    <w:rsid w:val="009D2BAB"/>
    <w:rsid w:val="009E3941"/>
    <w:rsid w:val="00A27626"/>
    <w:rsid w:val="00A331C2"/>
    <w:rsid w:val="00A651FE"/>
    <w:rsid w:val="00AA5646"/>
    <w:rsid w:val="00AD72A7"/>
    <w:rsid w:val="00AF13F0"/>
    <w:rsid w:val="00B0506D"/>
    <w:rsid w:val="00B20212"/>
    <w:rsid w:val="00B93071"/>
    <w:rsid w:val="00BC2E97"/>
    <w:rsid w:val="00C14016"/>
    <w:rsid w:val="00C67EC5"/>
    <w:rsid w:val="00C70BE8"/>
    <w:rsid w:val="00C9475B"/>
    <w:rsid w:val="00CB4DC0"/>
    <w:rsid w:val="00D706BE"/>
    <w:rsid w:val="00D87479"/>
    <w:rsid w:val="00DA1281"/>
    <w:rsid w:val="00DF0E37"/>
    <w:rsid w:val="00E16BAB"/>
    <w:rsid w:val="00E36914"/>
    <w:rsid w:val="00EC2B03"/>
    <w:rsid w:val="00F04D7E"/>
    <w:rsid w:val="00F63E09"/>
    <w:rsid w:val="00F67FD8"/>
    <w:rsid w:val="00FB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7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DA1281"/>
    <w:pPr>
      <w:tabs>
        <w:tab w:val="center" w:pos="4320"/>
        <w:tab w:val="right" w:pos="8640"/>
      </w:tabs>
    </w:pPr>
  </w:style>
  <w:style w:type="character" w:customStyle="1" w:styleId="HeaderChar">
    <w:name w:val="Header Char"/>
    <w:basedOn w:val="DefaultParagraphFont"/>
    <w:link w:val="Header"/>
    <w:uiPriority w:val="99"/>
    <w:rsid w:val="00DA1281"/>
    <w:rPr>
      <w:rFonts w:ascii="Arial" w:eastAsia="Arial" w:hAnsi="Arial" w:cs="Arial"/>
    </w:rPr>
  </w:style>
  <w:style w:type="paragraph" w:styleId="Footer">
    <w:name w:val="footer"/>
    <w:basedOn w:val="Normal"/>
    <w:link w:val="FooterChar"/>
    <w:uiPriority w:val="99"/>
    <w:unhideWhenUsed/>
    <w:rsid w:val="00DA1281"/>
    <w:pPr>
      <w:tabs>
        <w:tab w:val="center" w:pos="4320"/>
        <w:tab w:val="right" w:pos="8640"/>
      </w:tabs>
    </w:pPr>
  </w:style>
  <w:style w:type="character" w:customStyle="1" w:styleId="FooterChar">
    <w:name w:val="Footer Char"/>
    <w:basedOn w:val="DefaultParagraphFont"/>
    <w:link w:val="Footer"/>
    <w:uiPriority w:val="99"/>
    <w:rsid w:val="00DA128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DA1281"/>
    <w:pPr>
      <w:tabs>
        <w:tab w:val="center" w:pos="4320"/>
        <w:tab w:val="right" w:pos="8640"/>
      </w:tabs>
    </w:pPr>
  </w:style>
  <w:style w:type="character" w:customStyle="1" w:styleId="HeaderChar">
    <w:name w:val="Header Char"/>
    <w:basedOn w:val="DefaultParagraphFont"/>
    <w:link w:val="Header"/>
    <w:uiPriority w:val="99"/>
    <w:rsid w:val="00DA1281"/>
    <w:rPr>
      <w:rFonts w:ascii="Arial" w:eastAsia="Arial" w:hAnsi="Arial" w:cs="Arial"/>
    </w:rPr>
  </w:style>
  <w:style w:type="paragraph" w:styleId="Footer">
    <w:name w:val="footer"/>
    <w:basedOn w:val="Normal"/>
    <w:link w:val="FooterChar"/>
    <w:uiPriority w:val="99"/>
    <w:unhideWhenUsed/>
    <w:rsid w:val="00DA1281"/>
    <w:pPr>
      <w:tabs>
        <w:tab w:val="center" w:pos="4320"/>
        <w:tab w:val="right" w:pos="8640"/>
      </w:tabs>
    </w:pPr>
  </w:style>
  <w:style w:type="character" w:customStyle="1" w:styleId="FooterChar">
    <w:name w:val="Footer Char"/>
    <w:basedOn w:val="DefaultParagraphFont"/>
    <w:link w:val="Footer"/>
    <w:uiPriority w:val="99"/>
    <w:rsid w:val="00DA12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minutes</vt:lpstr>
    </vt:vector>
  </TitlesOfParts>
  <Company>Indian River State College</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Administrator</dc:creator>
  <cp:lastModifiedBy>Sharlee Whiddon</cp:lastModifiedBy>
  <cp:revision>2</cp:revision>
  <dcterms:created xsi:type="dcterms:W3CDTF">2017-12-15T15:53:00Z</dcterms:created>
  <dcterms:modified xsi:type="dcterms:W3CDTF">2017-12-15T15:53:00Z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Acrobat PDFMaker 10.1 for Word</vt:lpwstr>
  </property>
  <property fmtid="{D5CDD505-2E9C-101B-9397-08002B2CF9AE}" pid="4" name="LastSaved">
    <vt:filetime>2017-02-10T00:00:00Z</vt:filetime>
  </property>
</Properties>
</file>